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289" w:type="dxa"/>
        <w:tblLook w:val="04A0" w:firstRow="1" w:lastRow="0" w:firstColumn="1" w:lastColumn="0" w:noHBand="0" w:noVBand="1"/>
      </w:tblPr>
      <w:tblGrid>
        <w:gridCol w:w="3222"/>
        <w:gridCol w:w="6276"/>
      </w:tblGrid>
      <w:tr w:rsidR="00DD362E" w:rsidRPr="00664D36" w14:paraId="7DA5D247" w14:textId="77777777" w:rsidTr="00B463CE">
        <w:tc>
          <w:tcPr>
            <w:tcW w:w="9498" w:type="dxa"/>
            <w:gridSpan w:val="2"/>
            <w:shd w:val="clear" w:color="auto" w:fill="B2A1C7" w:themeFill="accent4" w:themeFillTint="99"/>
          </w:tcPr>
          <w:p w14:paraId="054D32E3" w14:textId="77777777" w:rsidR="00DD362E" w:rsidRPr="00664D36" w:rsidRDefault="00DD362E" w:rsidP="00395E58">
            <w:pPr>
              <w:rPr>
                <w:rFonts w:ascii="Arial" w:hAnsi="Arial" w:cs="Arial"/>
                <w:sz w:val="24"/>
                <w:szCs w:val="24"/>
              </w:rPr>
            </w:pPr>
            <w:r w:rsidRPr="00664D36">
              <w:rPr>
                <w:rFonts w:ascii="Arial" w:hAnsi="Arial" w:cs="Arial"/>
                <w:b/>
                <w:bCs/>
                <w:color w:val="FFFFFF" w:themeColor="background1"/>
                <w:sz w:val="24"/>
                <w:szCs w:val="24"/>
              </w:rPr>
              <w:t>Role Purpose:</w:t>
            </w:r>
          </w:p>
        </w:tc>
      </w:tr>
      <w:tr w:rsidR="00DD362E" w:rsidRPr="00664D36" w14:paraId="46405139" w14:textId="77777777" w:rsidTr="00B463CE">
        <w:tc>
          <w:tcPr>
            <w:tcW w:w="9498" w:type="dxa"/>
            <w:gridSpan w:val="2"/>
          </w:tcPr>
          <w:p w14:paraId="4B2A3B47" w14:textId="7501D147" w:rsidR="00530DC7" w:rsidRPr="00664D36" w:rsidRDefault="001F6410" w:rsidP="00664D36">
            <w:pPr>
              <w:pStyle w:val="NormalWeb"/>
              <w:shd w:val="clear" w:color="auto" w:fill="FFFFFF"/>
              <w:spacing w:before="0" w:beforeAutospacing="0" w:after="0" w:afterAutospacing="0"/>
              <w:rPr>
                <w:rFonts w:ascii="Arial" w:eastAsia="Times New Roman" w:hAnsi="Arial" w:cs="Arial"/>
                <w:color w:val="000000"/>
              </w:rPr>
            </w:pPr>
            <w:r w:rsidRPr="00664D36">
              <w:rPr>
                <w:rFonts w:ascii="Arial" w:hAnsi="Arial" w:cs="Arial"/>
                <w:color w:val="000000" w:themeColor="text1"/>
                <w:shd w:val="clear" w:color="auto" w:fill="FFFFFF"/>
              </w:rPr>
              <w:t xml:space="preserve">To </w:t>
            </w:r>
            <w:r w:rsidR="008211AD" w:rsidRPr="00664D36">
              <w:rPr>
                <w:rFonts w:ascii="Arial" w:hAnsi="Arial" w:cs="Arial"/>
                <w:color w:val="000000" w:themeColor="text1"/>
                <w:shd w:val="clear" w:color="auto" w:fill="FFFFFF"/>
              </w:rPr>
              <w:t xml:space="preserve">be the lead in Health and Safety </w:t>
            </w:r>
            <w:r w:rsidRPr="00664D36">
              <w:rPr>
                <w:rFonts w:ascii="Arial" w:hAnsi="Arial" w:cs="Arial"/>
                <w:color w:val="000000" w:themeColor="text1"/>
                <w:shd w:val="clear" w:color="auto" w:fill="FFFFFF"/>
              </w:rPr>
              <w:t>provid</w:t>
            </w:r>
            <w:r w:rsidR="008211AD" w:rsidRPr="00664D36">
              <w:rPr>
                <w:rFonts w:ascii="Arial" w:hAnsi="Arial" w:cs="Arial"/>
                <w:color w:val="000000" w:themeColor="text1"/>
                <w:shd w:val="clear" w:color="auto" w:fill="FFFFFF"/>
              </w:rPr>
              <w:t xml:space="preserve">ing </w:t>
            </w:r>
            <w:r w:rsidRPr="00664D36">
              <w:rPr>
                <w:rFonts w:ascii="Arial" w:hAnsi="Arial" w:cs="Arial"/>
                <w:color w:val="000000" w:themeColor="text1"/>
                <w:shd w:val="clear" w:color="auto" w:fill="FFFFFF"/>
              </w:rPr>
              <w:t>assurance to the Executive Management Team (EMT) and Board that PA Housing Limited are demonstrating</w:t>
            </w:r>
            <w:r w:rsidR="003247C2" w:rsidRPr="00664D36">
              <w:rPr>
                <w:rFonts w:ascii="Arial" w:hAnsi="Arial" w:cs="Arial"/>
                <w:color w:val="000000" w:themeColor="text1"/>
                <w:shd w:val="clear" w:color="auto" w:fill="FFFFFF"/>
              </w:rPr>
              <w:t xml:space="preserve"> legislative</w:t>
            </w:r>
            <w:r w:rsidRPr="00664D36">
              <w:rPr>
                <w:rFonts w:ascii="Arial" w:hAnsi="Arial" w:cs="Arial"/>
                <w:color w:val="000000" w:themeColor="text1"/>
                <w:shd w:val="clear" w:color="auto" w:fill="FFFFFF"/>
              </w:rPr>
              <w:t xml:space="preserve"> compliance </w:t>
            </w:r>
            <w:r w:rsidR="003247C2" w:rsidRPr="00664D36">
              <w:rPr>
                <w:rFonts w:ascii="Arial" w:hAnsi="Arial" w:cs="Arial"/>
                <w:color w:val="000000" w:themeColor="text1"/>
                <w:shd w:val="clear" w:color="auto" w:fill="FFFFFF"/>
              </w:rPr>
              <w:t xml:space="preserve">in all areas of Health and Safety. </w:t>
            </w:r>
            <w:r w:rsidR="00530DC7" w:rsidRPr="00664D36">
              <w:rPr>
                <w:rFonts w:ascii="Arial" w:hAnsi="Arial" w:cs="Arial"/>
                <w:color w:val="000000" w:themeColor="text1"/>
                <w:shd w:val="clear" w:color="auto" w:fill="FFFFFF"/>
              </w:rPr>
              <w:t xml:space="preserve">This role will lead and develop </w:t>
            </w:r>
            <w:r w:rsidR="00530DC7" w:rsidRPr="00664D36">
              <w:rPr>
                <w:rFonts w:ascii="Arial" w:eastAsia="Times New Roman" w:hAnsi="Arial" w:cs="Arial"/>
                <w:color w:val="000000"/>
              </w:rPr>
              <w:t>H&amp;S Policy, arrangements</w:t>
            </w:r>
            <w:r w:rsidR="00664D36" w:rsidRPr="00664D36">
              <w:rPr>
                <w:rFonts w:ascii="Arial" w:eastAsia="Times New Roman" w:hAnsi="Arial" w:cs="Arial"/>
                <w:color w:val="000000"/>
              </w:rPr>
              <w:t xml:space="preserve"> </w:t>
            </w:r>
            <w:r w:rsidR="00530DC7" w:rsidRPr="00664D36">
              <w:rPr>
                <w:rFonts w:ascii="Arial" w:eastAsia="Times New Roman" w:hAnsi="Arial" w:cs="Arial"/>
                <w:color w:val="000000"/>
              </w:rPr>
              <w:t xml:space="preserve">and all H&amp;S related matters. The Head of H&amp;S is PA Housing’s named person who is responsible for H&amp;S compliance. The post holder is responsible for the development, implementation and continual review and improvement of a H&amp;S management system. Establishing strong working relationships with the leadership team and overseeing the development and delivery of operational H&amp;S plans through business partnering and provision of specialist technical support. </w:t>
            </w:r>
          </w:p>
          <w:p w14:paraId="374752CD" w14:textId="0B50AFB1" w:rsidR="00DD362E" w:rsidRPr="00664D36" w:rsidRDefault="003247C2" w:rsidP="003247C2">
            <w:pPr>
              <w:shd w:val="clear" w:color="auto" w:fill="FFFFFF"/>
              <w:spacing w:after="240" w:line="276" w:lineRule="auto"/>
              <w:rPr>
                <w:rFonts w:ascii="Arial" w:hAnsi="Arial" w:cs="Arial"/>
                <w:sz w:val="24"/>
                <w:szCs w:val="24"/>
              </w:rPr>
            </w:pPr>
            <w:r w:rsidRPr="00664D36">
              <w:rPr>
                <w:rFonts w:ascii="Arial" w:hAnsi="Arial" w:cs="Arial"/>
                <w:color w:val="000000" w:themeColor="text1"/>
                <w:sz w:val="24"/>
                <w:szCs w:val="24"/>
                <w:lang w:eastAsia="en-GB"/>
              </w:rPr>
              <w:t>To develop and implement PA’s Health &amp; Safety Strategy across the business</w:t>
            </w:r>
            <w:r w:rsidR="00530DC7" w:rsidRPr="00664D36">
              <w:rPr>
                <w:rFonts w:ascii="Arial" w:hAnsi="Arial" w:cs="Arial"/>
                <w:color w:val="000000" w:themeColor="text1"/>
                <w:sz w:val="24"/>
                <w:szCs w:val="24"/>
                <w:lang w:eastAsia="en-GB"/>
              </w:rPr>
              <w:t>.</w:t>
            </w:r>
          </w:p>
        </w:tc>
      </w:tr>
      <w:tr w:rsidR="00DD362E" w:rsidRPr="00664D36" w14:paraId="317EDFDF" w14:textId="77777777" w:rsidTr="00B463CE">
        <w:tc>
          <w:tcPr>
            <w:tcW w:w="9498" w:type="dxa"/>
            <w:gridSpan w:val="2"/>
            <w:shd w:val="clear" w:color="auto" w:fill="B2A1C7" w:themeFill="accent4" w:themeFillTint="99"/>
          </w:tcPr>
          <w:p w14:paraId="2C78CDE0" w14:textId="5F7FA4AD" w:rsidR="00DD362E" w:rsidRPr="00664D36" w:rsidRDefault="00E85263" w:rsidP="00395E58">
            <w:pPr>
              <w:rPr>
                <w:rFonts w:ascii="Arial" w:hAnsi="Arial" w:cs="Arial"/>
                <w:b/>
                <w:bCs/>
                <w:sz w:val="24"/>
                <w:szCs w:val="24"/>
              </w:rPr>
            </w:pPr>
            <w:r w:rsidRPr="00664D36">
              <w:rPr>
                <w:rFonts w:ascii="Arial" w:hAnsi="Arial" w:cs="Arial"/>
                <w:b/>
                <w:bCs/>
                <w:color w:val="FFFFFF" w:themeColor="background1"/>
                <w:sz w:val="24"/>
                <w:szCs w:val="24"/>
              </w:rPr>
              <w:t>Tier</w:t>
            </w:r>
            <w:r w:rsidR="00DD362E" w:rsidRPr="00664D36">
              <w:rPr>
                <w:rFonts w:ascii="Arial" w:hAnsi="Arial" w:cs="Arial"/>
                <w:b/>
                <w:bCs/>
                <w:color w:val="FFFFFF" w:themeColor="background1"/>
                <w:sz w:val="24"/>
                <w:szCs w:val="24"/>
              </w:rPr>
              <w:t xml:space="preserve"> Impact Statement:</w:t>
            </w:r>
          </w:p>
        </w:tc>
      </w:tr>
      <w:tr w:rsidR="00DD362E" w:rsidRPr="00664D36" w14:paraId="60B0D511" w14:textId="77777777" w:rsidTr="00B463CE">
        <w:tc>
          <w:tcPr>
            <w:tcW w:w="9498" w:type="dxa"/>
            <w:gridSpan w:val="2"/>
          </w:tcPr>
          <w:p w14:paraId="4F9BCFCC" w14:textId="77777777" w:rsidR="00DD362E" w:rsidRPr="00664D36" w:rsidRDefault="00DD362E" w:rsidP="00B123A3">
            <w:pPr>
              <w:rPr>
                <w:rFonts w:ascii="Arial" w:hAnsi="Arial" w:cs="Arial"/>
                <w:sz w:val="24"/>
                <w:szCs w:val="24"/>
              </w:rPr>
            </w:pPr>
          </w:p>
          <w:p w14:paraId="686A548E" w14:textId="16282EDE" w:rsidR="0017241A" w:rsidRPr="00664D36" w:rsidRDefault="0017241A" w:rsidP="0017241A">
            <w:pPr>
              <w:rPr>
                <w:rFonts w:ascii="Arial" w:hAnsi="Arial" w:cs="Arial"/>
                <w:sz w:val="24"/>
                <w:szCs w:val="24"/>
              </w:rPr>
            </w:pPr>
            <w:r w:rsidRPr="00664D36">
              <w:rPr>
                <w:rFonts w:ascii="Arial" w:hAnsi="Arial" w:cs="Arial"/>
                <w:sz w:val="24"/>
                <w:szCs w:val="24"/>
              </w:rPr>
              <w:t>A role focused on delivering operational performance aligned to organisational strategy. This role is about driving change and service excellence addressing failures and root cause analysis to strive for constant improvement. As a senior role with technical knowledge and experience there will also be a focus on influencing the strategic direction of the service based on the operational and legislative environment.</w:t>
            </w:r>
          </w:p>
          <w:p w14:paraId="5DFD7CFD" w14:textId="6E525A97" w:rsidR="007B7DC3" w:rsidRPr="00664D36" w:rsidRDefault="0017241A" w:rsidP="0017241A">
            <w:pPr>
              <w:rPr>
                <w:rFonts w:ascii="Arial" w:hAnsi="Arial" w:cs="Arial"/>
                <w:sz w:val="24"/>
                <w:szCs w:val="24"/>
              </w:rPr>
            </w:pPr>
            <w:r w:rsidRPr="00664D36">
              <w:rPr>
                <w:rFonts w:ascii="Arial" w:hAnsi="Arial" w:cs="Arial"/>
                <w:sz w:val="24"/>
                <w:szCs w:val="24"/>
              </w:rPr>
              <w:t xml:space="preserve"> </w:t>
            </w:r>
          </w:p>
        </w:tc>
      </w:tr>
      <w:tr w:rsidR="00DD362E" w:rsidRPr="00664D36" w14:paraId="1FCFC8DD" w14:textId="77777777" w:rsidTr="00B463CE">
        <w:tc>
          <w:tcPr>
            <w:tcW w:w="9498" w:type="dxa"/>
            <w:gridSpan w:val="2"/>
            <w:shd w:val="clear" w:color="auto" w:fill="B2A1C7" w:themeFill="accent4" w:themeFillTint="99"/>
          </w:tcPr>
          <w:p w14:paraId="7AEAE13D" w14:textId="77777777" w:rsidR="00DD362E" w:rsidRPr="00664D36" w:rsidRDefault="00DD362E" w:rsidP="00395E58">
            <w:pPr>
              <w:rPr>
                <w:rFonts w:ascii="Arial" w:hAnsi="Arial" w:cs="Arial"/>
                <w:b/>
                <w:bCs/>
                <w:sz w:val="24"/>
                <w:szCs w:val="24"/>
              </w:rPr>
            </w:pPr>
            <w:r w:rsidRPr="00664D36">
              <w:rPr>
                <w:rFonts w:ascii="Arial" w:hAnsi="Arial" w:cs="Arial"/>
                <w:b/>
                <w:bCs/>
                <w:color w:val="FFFFFF" w:themeColor="background1"/>
                <w:sz w:val="24"/>
                <w:szCs w:val="24"/>
              </w:rPr>
              <w:t>Key Accountabilities:</w:t>
            </w:r>
          </w:p>
        </w:tc>
      </w:tr>
      <w:tr w:rsidR="00A557BE" w:rsidRPr="00664D36" w14:paraId="02DA279C" w14:textId="77777777" w:rsidTr="00B463CE">
        <w:tc>
          <w:tcPr>
            <w:tcW w:w="9498" w:type="dxa"/>
            <w:gridSpan w:val="2"/>
          </w:tcPr>
          <w:p w14:paraId="6CCED4D4" w14:textId="77777777" w:rsidR="00A557BE" w:rsidRPr="00664D36" w:rsidRDefault="00A557BE" w:rsidP="00A557BE">
            <w:pPr>
              <w:pStyle w:val="ListParagraph"/>
              <w:jc w:val="both"/>
              <w:rPr>
                <w:rFonts w:ascii="Arial" w:hAnsi="Arial" w:cs="Arial"/>
                <w:sz w:val="24"/>
                <w:szCs w:val="24"/>
              </w:rPr>
            </w:pPr>
          </w:p>
          <w:p w14:paraId="4045BFBB" w14:textId="4C40D966" w:rsidR="003247C2" w:rsidRPr="00664D36" w:rsidRDefault="003247C2" w:rsidP="00CF4E92">
            <w:pPr>
              <w:pStyle w:val="ListParagraph"/>
              <w:numPr>
                <w:ilvl w:val="0"/>
                <w:numId w:val="41"/>
              </w:numPr>
              <w:jc w:val="both"/>
              <w:rPr>
                <w:rFonts w:ascii="Arial" w:hAnsi="Arial" w:cs="Arial"/>
                <w:sz w:val="24"/>
                <w:szCs w:val="24"/>
              </w:rPr>
            </w:pPr>
            <w:r w:rsidRPr="00664D36">
              <w:rPr>
                <w:rFonts w:ascii="Arial" w:eastAsia="Times New Roman" w:hAnsi="Arial" w:cs="Arial"/>
                <w:sz w:val="24"/>
                <w:szCs w:val="24"/>
                <w:lang w:eastAsia="en-GB"/>
              </w:rPr>
              <w:t>To be the nominated competent person for all health &amp; safety matters at PA Housing</w:t>
            </w:r>
            <w:r w:rsidR="00CF4E92" w:rsidRPr="00664D36">
              <w:rPr>
                <w:rFonts w:ascii="Arial" w:eastAsia="Times New Roman" w:hAnsi="Arial" w:cs="Arial"/>
                <w:sz w:val="24"/>
                <w:szCs w:val="24"/>
                <w:lang w:eastAsia="en-GB"/>
              </w:rPr>
              <w:t xml:space="preserve">.  </w:t>
            </w:r>
            <w:r w:rsidR="00CF4E92" w:rsidRPr="00664D36">
              <w:rPr>
                <w:rFonts w:ascii="Arial" w:hAnsi="Arial" w:cs="Arial"/>
                <w:sz w:val="24"/>
                <w:szCs w:val="24"/>
              </w:rPr>
              <w:t>To be responsible for all areas of Health &amp; Safety for PA Housing.</w:t>
            </w:r>
          </w:p>
          <w:p w14:paraId="7CA53CC0" w14:textId="4D691317" w:rsidR="005E47CA" w:rsidRPr="00664D36" w:rsidRDefault="005E47CA" w:rsidP="003247C2">
            <w:pPr>
              <w:pStyle w:val="ListParagraph"/>
              <w:numPr>
                <w:ilvl w:val="0"/>
                <w:numId w:val="42"/>
              </w:numPr>
              <w:shd w:val="clear" w:color="auto" w:fill="FFFFFF"/>
              <w:spacing w:after="60"/>
              <w:contextualSpacing w:val="0"/>
              <w:rPr>
                <w:rFonts w:ascii="Arial" w:eastAsia="Times New Roman" w:hAnsi="Arial" w:cs="Arial"/>
                <w:sz w:val="24"/>
                <w:szCs w:val="24"/>
                <w:lang w:eastAsia="en-GB"/>
              </w:rPr>
            </w:pPr>
            <w:r w:rsidRPr="00664D36">
              <w:rPr>
                <w:rFonts w:ascii="Arial" w:hAnsi="Arial" w:cs="Arial"/>
                <w:sz w:val="24"/>
                <w:szCs w:val="24"/>
              </w:rPr>
              <w:t>Co-ordinate HS&amp;E activities in line with company policies and procedures</w:t>
            </w:r>
          </w:p>
          <w:p w14:paraId="4ED92F71" w14:textId="77777777" w:rsidR="003247C2" w:rsidRPr="00664D36" w:rsidRDefault="003247C2" w:rsidP="003247C2">
            <w:pPr>
              <w:numPr>
                <w:ilvl w:val="0"/>
                <w:numId w:val="42"/>
              </w:numPr>
              <w:shd w:val="clear" w:color="auto" w:fill="FFFFFF"/>
              <w:spacing w:after="60"/>
              <w:rPr>
                <w:rFonts w:ascii="Arial" w:eastAsia="Times New Roman" w:hAnsi="Arial" w:cs="Arial"/>
                <w:sz w:val="24"/>
                <w:szCs w:val="24"/>
                <w:lang w:eastAsia="en-GB"/>
              </w:rPr>
            </w:pPr>
            <w:r w:rsidRPr="00664D36">
              <w:rPr>
                <w:rFonts w:ascii="Arial" w:eastAsia="Times New Roman" w:hAnsi="Arial" w:cs="Arial"/>
                <w:sz w:val="24"/>
                <w:szCs w:val="24"/>
                <w:lang w:eastAsia="en-GB"/>
              </w:rPr>
              <w:t xml:space="preserve">Represent the Company as safety expert with relevant </w:t>
            </w:r>
            <w:proofErr w:type="gramStart"/>
            <w:r w:rsidRPr="00664D36">
              <w:rPr>
                <w:rFonts w:ascii="Arial" w:eastAsia="Times New Roman" w:hAnsi="Arial" w:cs="Arial"/>
                <w:sz w:val="24"/>
                <w:szCs w:val="24"/>
                <w:lang w:eastAsia="en-GB"/>
              </w:rPr>
              <w:t>stakeholders</w:t>
            </w:r>
            <w:proofErr w:type="gramEnd"/>
          </w:p>
          <w:p w14:paraId="7CFDD8F7" w14:textId="77777777" w:rsidR="003247C2" w:rsidRPr="00664D36" w:rsidRDefault="003247C2" w:rsidP="003247C2">
            <w:pPr>
              <w:pStyle w:val="ListParagraph"/>
              <w:numPr>
                <w:ilvl w:val="0"/>
                <w:numId w:val="42"/>
              </w:numPr>
              <w:shd w:val="clear" w:color="auto" w:fill="FFFFFF"/>
              <w:spacing w:after="60"/>
              <w:contextualSpacing w:val="0"/>
              <w:rPr>
                <w:rFonts w:ascii="Arial" w:eastAsia="Times New Roman" w:hAnsi="Arial" w:cs="Arial"/>
                <w:sz w:val="24"/>
                <w:szCs w:val="24"/>
                <w:lang w:eastAsia="en-GB"/>
              </w:rPr>
            </w:pPr>
            <w:r w:rsidRPr="00664D36">
              <w:rPr>
                <w:rFonts w:ascii="Arial" w:eastAsia="Times New Roman" w:hAnsi="Arial" w:cs="Arial"/>
                <w:sz w:val="24"/>
                <w:szCs w:val="24"/>
                <w:lang w:eastAsia="en-GB"/>
              </w:rPr>
              <w:t>Identify and define company annual safety objectives and monitor deliver through each year.</w:t>
            </w:r>
          </w:p>
          <w:p w14:paraId="1ADF653B" w14:textId="6D764D38" w:rsidR="003247C2" w:rsidRPr="00664D36" w:rsidRDefault="0046262B" w:rsidP="003247C2">
            <w:pPr>
              <w:numPr>
                <w:ilvl w:val="0"/>
                <w:numId w:val="42"/>
              </w:numPr>
              <w:shd w:val="clear" w:color="auto" w:fill="FFFFFF"/>
              <w:spacing w:after="60"/>
              <w:rPr>
                <w:rFonts w:ascii="Arial" w:eastAsia="Times New Roman" w:hAnsi="Arial" w:cs="Arial"/>
                <w:sz w:val="24"/>
                <w:szCs w:val="24"/>
                <w:lang w:eastAsia="en-GB"/>
              </w:rPr>
            </w:pPr>
            <w:r w:rsidRPr="00664D36">
              <w:rPr>
                <w:rFonts w:ascii="Arial" w:eastAsia="Times New Roman" w:hAnsi="Arial" w:cs="Arial"/>
                <w:sz w:val="24"/>
                <w:szCs w:val="24"/>
                <w:lang w:eastAsia="en-GB"/>
              </w:rPr>
              <w:t>D</w:t>
            </w:r>
            <w:r w:rsidR="003247C2" w:rsidRPr="00664D36">
              <w:rPr>
                <w:rFonts w:ascii="Arial" w:eastAsia="Times New Roman" w:hAnsi="Arial" w:cs="Arial"/>
                <w:sz w:val="24"/>
                <w:szCs w:val="24"/>
                <w:lang w:eastAsia="en-GB"/>
              </w:rPr>
              <w:t>rive a safety culture across all levels of the business.</w:t>
            </w:r>
          </w:p>
          <w:p w14:paraId="1E17555B" w14:textId="77777777" w:rsidR="00530DC7" w:rsidRPr="00664D36" w:rsidRDefault="00C218A0" w:rsidP="00661B76">
            <w:pPr>
              <w:pStyle w:val="ListParagraph"/>
              <w:numPr>
                <w:ilvl w:val="0"/>
                <w:numId w:val="42"/>
              </w:numPr>
              <w:shd w:val="clear" w:color="auto" w:fill="FFFFFF"/>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sz w:val="24"/>
                <w:szCs w:val="24"/>
                <w:lang w:eastAsia="en-GB"/>
              </w:rPr>
              <w:t>To ensure regulatory compliance to avoid the issue of</w:t>
            </w:r>
            <w:r w:rsidR="003247C2" w:rsidRPr="00664D36">
              <w:rPr>
                <w:rFonts w:ascii="Arial" w:eastAsia="Times New Roman" w:hAnsi="Arial" w:cs="Arial"/>
                <w:sz w:val="24"/>
                <w:szCs w:val="24"/>
                <w:lang w:eastAsia="en-GB"/>
              </w:rPr>
              <w:t xml:space="preserve"> enforcement notices</w:t>
            </w:r>
            <w:r w:rsidRPr="00664D36">
              <w:rPr>
                <w:rFonts w:ascii="Arial" w:eastAsia="Times New Roman" w:hAnsi="Arial" w:cs="Arial"/>
                <w:sz w:val="24"/>
                <w:szCs w:val="24"/>
                <w:lang w:eastAsia="en-GB"/>
              </w:rPr>
              <w:t xml:space="preserve"> or to take the required actions if issued to avoid any subsequent action. </w:t>
            </w:r>
            <w:r w:rsidR="00530DC7" w:rsidRPr="00664D36">
              <w:rPr>
                <w:rFonts w:ascii="Arial" w:eastAsia="Times New Roman" w:hAnsi="Arial" w:cs="Arial"/>
                <w:sz w:val="24"/>
                <w:szCs w:val="24"/>
                <w:lang w:eastAsia="en-GB"/>
              </w:rPr>
              <w:t xml:space="preserve"> </w:t>
            </w:r>
          </w:p>
          <w:p w14:paraId="7DFA760E" w14:textId="1231F98E" w:rsidR="0046262B" w:rsidRPr="00664D36" w:rsidRDefault="00530DC7" w:rsidP="00913BFE">
            <w:pPr>
              <w:pStyle w:val="ListParagraph"/>
              <w:numPr>
                <w:ilvl w:val="0"/>
                <w:numId w:val="42"/>
              </w:numPr>
              <w:shd w:val="clear" w:color="auto" w:fill="FFFFFF"/>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sz w:val="24"/>
                <w:szCs w:val="24"/>
                <w:lang w:eastAsia="en-GB"/>
              </w:rPr>
              <w:t xml:space="preserve">PA Housing’s </w:t>
            </w:r>
            <w:r w:rsidRPr="00664D36">
              <w:rPr>
                <w:rFonts w:ascii="Arial" w:eastAsia="Times New Roman" w:hAnsi="Arial" w:cs="Arial"/>
                <w:color w:val="000000"/>
                <w:sz w:val="24"/>
                <w:szCs w:val="24"/>
                <w:lang w:eastAsia="en-GB"/>
              </w:rPr>
              <w:t>lead investigator for accident, incident, ill health and dangerous occurrences in conjunction with managers, colleagues and third parties, reporting to the enforcing authorities under RIDDOR including for environmental incidents.</w:t>
            </w:r>
            <w:r w:rsidR="0046262B" w:rsidRPr="00664D36">
              <w:rPr>
                <w:rFonts w:ascii="Arial" w:eastAsia="Times New Roman" w:hAnsi="Arial" w:cs="Arial"/>
                <w:color w:val="000000"/>
                <w:sz w:val="24"/>
                <w:szCs w:val="24"/>
                <w:lang w:eastAsia="en-GB"/>
              </w:rPr>
              <w:t xml:space="preserve"> </w:t>
            </w:r>
            <w:r w:rsidR="00EB0D65" w:rsidRPr="00664D36">
              <w:rPr>
                <w:rFonts w:ascii="Arial" w:eastAsia="Times New Roman" w:hAnsi="Arial" w:cs="Arial"/>
                <w:color w:val="000000"/>
                <w:sz w:val="24"/>
                <w:szCs w:val="24"/>
                <w:lang w:eastAsia="en-GB"/>
              </w:rPr>
              <w:t xml:space="preserve"> </w:t>
            </w:r>
          </w:p>
          <w:p w14:paraId="0E215C77" w14:textId="6EDDF140" w:rsidR="0046262B" w:rsidRPr="00664D36" w:rsidRDefault="0046262B" w:rsidP="003979A3">
            <w:pPr>
              <w:pStyle w:val="ListParagraph"/>
              <w:numPr>
                <w:ilvl w:val="0"/>
                <w:numId w:val="42"/>
              </w:numPr>
              <w:shd w:val="clear" w:color="auto" w:fill="FFFFFF"/>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color w:val="000000"/>
                <w:sz w:val="24"/>
                <w:szCs w:val="24"/>
                <w:lang w:eastAsia="en-GB"/>
              </w:rPr>
              <w:t>Responsible for the review and development of H&amp;S Policy Statement, procedures and guidance across all directorates, making recommendations on their implementation and application and agreeing targets and priorities to meet the organisation’s objectives.</w:t>
            </w:r>
          </w:p>
          <w:p w14:paraId="40A17E04" w14:textId="77777777" w:rsidR="003247C2" w:rsidRPr="00664D36" w:rsidRDefault="003247C2" w:rsidP="003247C2">
            <w:pPr>
              <w:pStyle w:val="ListParagraph"/>
              <w:numPr>
                <w:ilvl w:val="0"/>
                <w:numId w:val="42"/>
              </w:numPr>
              <w:shd w:val="clear" w:color="auto" w:fill="FFFFFF"/>
              <w:spacing w:after="60"/>
              <w:contextualSpacing w:val="0"/>
              <w:rPr>
                <w:rFonts w:ascii="Arial" w:eastAsia="Times New Roman" w:hAnsi="Arial" w:cs="Arial"/>
                <w:sz w:val="24"/>
                <w:szCs w:val="24"/>
                <w:lang w:eastAsia="en-GB"/>
              </w:rPr>
            </w:pPr>
            <w:r w:rsidRPr="00664D36">
              <w:rPr>
                <w:rFonts w:ascii="Arial" w:eastAsia="Times New Roman" w:hAnsi="Arial" w:cs="Arial"/>
                <w:sz w:val="24"/>
                <w:szCs w:val="24"/>
                <w:lang w:eastAsia="en-GB"/>
              </w:rPr>
              <w:t>To ensure compliance with all Health &amp; safety law</w:t>
            </w:r>
          </w:p>
          <w:p w14:paraId="67019962" w14:textId="77777777" w:rsidR="003247C2" w:rsidRPr="00664D36" w:rsidRDefault="003247C2" w:rsidP="003247C2">
            <w:pPr>
              <w:pStyle w:val="ListParagraph"/>
              <w:numPr>
                <w:ilvl w:val="0"/>
                <w:numId w:val="42"/>
              </w:numPr>
              <w:shd w:val="clear" w:color="auto" w:fill="FFFFFF"/>
              <w:spacing w:after="60"/>
              <w:contextualSpacing w:val="0"/>
              <w:rPr>
                <w:rFonts w:ascii="Arial" w:eastAsia="Times New Roman" w:hAnsi="Arial" w:cs="Arial"/>
                <w:sz w:val="24"/>
                <w:szCs w:val="24"/>
                <w:lang w:eastAsia="en-GB"/>
              </w:rPr>
            </w:pPr>
            <w:r w:rsidRPr="00664D36">
              <w:rPr>
                <w:rFonts w:ascii="Arial" w:eastAsia="Times New Roman" w:hAnsi="Arial" w:cs="Arial"/>
                <w:sz w:val="24"/>
                <w:szCs w:val="24"/>
                <w:lang w:eastAsia="en-GB"/>
              </w:rPr>
              <w:t>Identify and report safety performance trends, working with relevant internal stakeholders to develop improvement plans.</w:t>
            </w:r>
          </w:p>
          <w:p w14:paraId="25522B7F" w14:textId="77777777" w:rsidR="0046262B" w:rsidRPr="00664D36" w:rsidRDefault="0046262B" w:rsidP="005B314B">
            <w:pPr>
              <w:pStyle w:val="ListParagraph"/>
              <w:numPr>
                <w:ilvl w:val="0"/>
                <w:numId w:val="42"/>
              </w:numPr>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hAnsi="Arial" w:cs="Arial"/>
                <w:color w:val="000000"/>
                <w:sz w:val="24"/>
                <w:szCs w:val="24"/>
              </w:rPr>
              <w:lastRenderedPageBreak/>
              <w:t xml:space="preserve">Provide advice on legal and regulatory compliance in all areas of H&amp;S and provide regular updates on changes in legislation and case law along with evaluating their impact. </w:t>
            </w:r>
          </w:p>
          <w:p w14:paraId="14EF5622" w14:textId="77777777" w:rsidR="0046262B" w:rsidRPr="00664D36" w:rsidRDefault="0046262B" w:rsidP="00030F62">
            <w:pPr>
              <w:pStyle w:val="ListParagraph"/>
              <w:numPr>
                <w:ilvl w:val="0"/>
                <w:numId w:val="42"/>
              </w:numPr>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color w:val="000000"/>
                <w:sz w:val="24"/>
                <w:szCs w:val="24"/>
                <w:lang w:eastAsia="en-GB"/>
              </w:rPr>
              <w:t xml:space="preserve">Work alongside the leadership team to support the development of operational H&amp;S plans for each business area and monitor the outcomes and effectiveness of the plans. </w:t>
            </w:r>
          </w:p>
          <w:p w14:paraId="4F2D3019" w14:textId="77777777" w:rsidR="0046262B" w:rsidRPr="00664D36" w:rsidRDefault="0046262B" w:rsidP="00A60D1D">
            <w:pPr>
              <w:pStyle w:val="ListParagraph"/>
              <w:numPr>
                <w:ilvl w:val="0"/>
                <w:numId w:val="42"/>
              </w:numPr>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color w:val="000000"/>
                <w:sz w:val="24"/>
                <w:szCs w:val="24"/>
                <w:lang w:eastAsia="en-GB"/>
              </w:rPr>
              <w:t xml:space="preserve">Provision of technical expertise to support operational teams in delivering their H&amp;S plans and fulfilling their statutory and mandated H&amp;S responsibilities. </w:t>
            </w:r>
          </w:p>
          <w:p w14:paraId="3920F4C0" w14:textId="666C434C" w:rsidR="0046262B" w:rsidRPr="00664D36" w:rsidRDefault="0046262B" w:rsidP="00062331">
            <w:pPr>
              <w:pStyle w:val="ListParagraph"/>
              <w:numPr>
                <w:ilvl w:val="0"/>
                <w:numId w:val="42"/>
              </w:numPr>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color w:val="000000"/>
                <w:sz w:val="24"/>
                <w:szCs w:val="24"/>
                <w:lang w:eastAsia="en-GB"/>
              </w:rPr>
              <w:t>Provide assurance reports on H&amp;S to PA Housing’s Executive Management Team, Audit &amp; Risk Committee and Board.</w:t>
            </w:r>
          </w:p>
          <w:p w14:paraId="60B3002A" w14:textId="77777777" w:rsidR="00EB0D65" w:rsidRPr="00664D36" w:rsidRDefault="0046262B" w:rsidP="00054628">
            <w:pPr>
              <w:pStyle w:val="ListParagraph"/>
              <w:numPr>
                <w:ilvl w:val="0"/>
                <w:numId w:val="42"/>
              </w:numPr>
              <w:spacing w:before="100" w:beforeAutospacing="1" w:after="100" w:afterAutospacing="1"/>
              <w:contextualSpacing w:val="0"/>
              <w:rPr>
                <w:rFonts w:ascii="Arial" w:eastAsia="Times New Roman" w:hAnsi="Arial" w:cs="Arial"/>
                <w:color w:val="000000"/>
                <w:sz w:val="24"/>
                <w:szCs w:val="24"/>
                <w:lang w:eastAsia="en-GB"/>
              </w:rPr>
            </w:pPr>
            <w:r w:rsidRPr="00664D36">
              <w:rPr>
                <w:rFonts w:ascii="Arial" w:eastAsia="Times New Roman" w:hAnsi="Arial" w:cs="Arial"/>
                <w:color w:val="000000"/>
                <w:sz w:val="24"/>
                <w:szCs w:val="24"/>
                <w:lang w:eastAsia="en-GB"/>
              </w:rPr>
              <w:t>Provide specialist and technical H&amp;S advice on appropriate plant, tools, equipment, personal protective equipment and substances. Ensure COSHH registers and safe systems of work are in place and guidance provided is effective for equipment in use.</w:t>
            </w:r>
            <w:r w:rsidR="00EB0D65" w:rsidRPr="00664D36">
              <w:rPr>
                <w:rFonts w:ascii="Arial" w:eastAsia="Times New Roman" w:hAnsi="Arial" w:cs="Arial"/>
                <w:color w:val="000000"/>
                <w:sz w:val="24"/>
                <w:szCs w:val="24"/>
                <w:lang w:eastAsia="en-GB"/>
              </w:rPr>
              <w:t xml:space="preserve"> </w:t>
            </w:r>
          </w:p>
          <w:p w14:paraId="28E31662" w14:textId="7761AA59" w:rsidR="00EB0D65" w:rsidRPr="00664D36" w:rsidRDefault="00EB0D65" w:rsidP="00061DDE">
            <w:pPr>
              <w:pStyle w:val="ListParagraph"/>
              <w:numPr>
                <w:ilvl w:val="0"/>
                <w:numId w:val="42"/>
              </w:numPr>
              <w:spacing w:before="100" w:beforeAutospacing="1" w:after="100" w:afterAutospacing="1"/>
              <w:contextualSpacing w:val="0"/>
              <w:rPr>
                <w:rFonts w:ascii="Arial" w:eastAsia="Times New Roman" w:hAnsi="Arial" w:cs="Arial"/>
                <w:sz w:val="24"/>
                <w:szCs w:val="24"/>
                <w:lang w:eastAsia="en-GB"/>
              </w:rPr>
            </w:pPr>
            <w:r w:rsidRPr="00664D36">
              <w:rPr>
                <w:rFonts w:ascii="Arial" w:eastAsia="Times New Roman" w:hAnsi="Arial" w:cs="Arial"/>
                <w:color w:val="000000"/>
                <w:sz w:val="24"/>
                <w:szCs w:val="24"/>
                <w:lang w:eastAsia="en-GB"/>
              </w:rPr>
              <w:t>Advise and support all managers to ensure H&amp;S risks to staff are documented, managed and reviewed annually, assessing all risks to ensure safe systems of work are suitable and sufficient.</w:t>
            </w:r>
          </w:p>
          <w:p w14:paraId="3B73F6EE" w14:textId="77777777" w:rsidR="003247C2" w:rsidRPr="00664D36" w:rsidRDefault="003247C2" w:rsidP="003247C2">
            <w:pPr>
              <w:pStyle w:val="ListParagraph"/>
              <w:numPr>
                <w:ilvl w:val="0"/>
                <w:numId w:val="42"/>
              </w:numPr>
              <w:shd w:val="clear" w:color="auto" w:fill="FFFFFF"/>
              <w:spacing w:after="60"/>
              <w:contextualSpacing w:val="0"/>
              <w:rPr>
                <w:rFonts w:ascii="Arial" w:eastAsia="Times New Roman" w:hAnsi="Arial" w:cs="Arial"/>
                <w:sz w:val="24"/>
                <w:szCs w:val="24"/>
                <w:lang w:eastAsia="en-GB"/>
              </w:rPr>
            </w:pPr>
            <w:r w:rsidRPr="00664D36">
              <w:rPr>
                <w:rFonts w:ascii="Arial" w:eastAsia="Times New Roman" w:hAnsi="Arial" w:cs="Arial"/>
                <w:sz w:val="24"/>
                <w:szCs w:val="24"/>
                <w:lang w:eastAsia="en-GB"/>
              </w:rPr>
              <w:t xml:space="preserve">Liaise with Health &amp; Safety Executive and other regulators when required. </w:t>
            </w:r>
          </w:p>
          <w:p w14:paraId="6D7BBB18" w14:textId="77777777" w:rsidR="00EB0D65" w:rsidRPr="00664D36" w:rsidRDefault="00A557BE" w:rsidP="001A3142">
            <w:pPr>
              <w:pStyle w:val="ListParagraph"/>
              <w:numPr>
                <w:ilvl w:val="0"/>
                <w:numId w:val="41"/>
              </w:numPr>
              <w:spacing w:before="100" w:beforeAutospacing="1" w:after="100" w:afterAutospacing="1"/>
              <w:jc w:val="both"/>
              <w:rPr>
                <w:rFonts w:ascii="Arial" w:eastAsia="Times New Roman" w:hAnsi="Arial" w:cs="Arial"/>
                <w:color w:val="000000"/>
                <w:sz w:val="24"/>
                <w:szCs w:val="24"/>
                <w:lang w:eastAsia="en-GB"/>
              </w:rPr>
            </w:pPr>
            <w:r w:rsidRPr="00664D36">
              <w:rPr>
                <w:rFonts w:ascii="Arial" w:hAnsi="Arial" w:cs="Arial"/>
                <w:sz w:val="24"/>
                <w:szCs w:val="24"/>
              </w:rPr>
              <w:t>Advise EMT and board to ensure they are aware of legislative and company requirements and their accountabilities.</w:t>
            </w:r>
            <w:r w:rsidR="00EB0D65" w:rsidRPr="00664D36">
              <w:rPr>
                <w:rFonts w:ascii="Arial" w:hAnsi="Arial" w:cs="Arial"/>
                <w:sz w:val="24"/>
                <w:szCs w:val="24"/>
              </w:rPr>
              <w:t xml:space="preserve"> </w:t>
            </w:r>
          </w:p>
          <w:p w14:paraId="51B0BADB" w14:textId="77777777" w:rsidR="00EB0D65" w:rsidRPr="00664D36" w:rsidRDefault="00EB0D65" w:rsidP="0097758C">
            <w:pPr>
              <w:pStyle w:val="ListParagraph"/>
              <w:numPr>
                <w:ilvl w:val="0"/>
                <w:numId w:val="41"/>
              </w:numPr>
              <w:spacing w:before="100" w:beforeAutospacing="1" w:after="100" w:afterAutospacing="1"/>
              <w:jc w:val="both"/>
              <w:rPr>
                <w:rFonts w:ascii="Arial" w:eastAsia="Times New Roman" w:hAnsi="Arial" w:cs="Arial"/>
                <w:color w:val="000000"/>
                <w:sz w:val="24"/>
                <w:szCs w:val="24"/>
                <w:lang w:eastAsia="en-GB"/>
              </w:rPr>
            </w:pPr>
            <w:r w:rsidRPr="00664D36">
              <w:rPr>
                <w:rFonts w:ascii="Arial" w:eastAsia="Times New Roman" w:hAnsi="Arial" w:cs="Arial"/>
                <w:color w:val="000000"/>
                <w:sz w:val="24"/>
                <w:szCs w:val="24"/>
                <w:lang w:eastAsia="en-GB"/>
              </w:rPr>
              <w:t xml:space="preserve">Support HR to ensure that OT Assessment recommendations are addressed in a timely manner considering staff welfare and wellbeing. </w:t>
            </w:r>
          </w:p>
          <w:p w14:paraId="75219A3B" w14:textId="144A07A9" w:rsidR="00EB0D65" w:rsidRPr="00664D36" w:rsidRDefault="00EB0D65" w:rsidP="00B142BB">
            <w:pPr>
              <w:pStyle w:val="ListParagraph"/>
              <w:numPr>
                <w:ilvl w:val="0"/>
                <w:numId w:val="41"/>
              </w:numPr>
              <w:spacing w:before="100" w:beforeAutospacing="1" w:after="100" w:afterAutospacing="1"/>
              <w:jc w:val="both"/>
              <w:rPr>
                <w:rFonts w:ascii="Arial" w:hAnsi="Arial" w:cs="Arial"/>
                <w:sz w:val="24"/>
                <w:szCs w:val="24"/>
              </w:rPr>
            </w:pPr>
            <w:r w:rsidRPr="00664D36">
              <w:rPr>
                <w:rFonts w:ascii="Arial" w:eastAsia="Times New Roman" w:hAnsi="Arial" w:cs="Arial"/>
                <w:color w:val="000000"/>
                <w:sz w:val="24"/>
                <w:szCs w:val="24"/>
                <w:lang w:eastAsia="en-GB"/>
              </w:rPr>
              <w:t>Develop and deliver H&amp;S training courses and guidance to increase awareness and realise a positive H&amp;S culture. Ensure externally sourced H&amp;S training is appropriate and identify/resolve gaps in training needs.</w:t>
            </w:r>
          </w:p>
          <w:p w14:paraId="00CEE6C9" w14:textId="66ED6495" w:rsidR="00A557BE" w:rsidRPr="00664D36" w:rsidRDefault="00A557BE" w:rsidP="00CF4E92">
            <w:pPr>
              <w:pStyle w:val="ListParagraph"/>
              <w:numPr>
                <w:ilvl w:val="0"/>
                <w:numId w:val="41"/>
              </w:numPr>
              <w:jc w:val="both"/>
              <w:rPr>
                <w:rFonts w:ascii="Arial" w:hAnsi="Arial" w:cs="Arial"/>
                <w:sz w:val="24"/>
                <w:szCs w:val="24"/>
              </w:rPr>
            </w:pPr>
            <w:r w:rsidRPr="00664D36">
              <w:rPr>
                <w:rFonts w:ascii="Arial" w:hAnsi="Arial" w:cs="Arial"/>
                <w:sz w:val="24"/>
                <w:szCs w:val="24"/>
              </w:rPr>
              <w:t>Manage and maintain Equalities Act 2010 access audits ensuring delivery of the recommendations through to completion.</w:t>
            </w:r>
          </w:p>
          <w:p w14:paraId="52FDA415" w14:textId="52409FB8" w:rsidR="00A557BE" w:rsidRPr="00664D36" w:rsidRDefault="00A557BE" w:rsidP="0017241A">
            <w:pPr>
              <w:pStyle w:val="ListParagraph"/>
              <w:numPr>
                <w:ilvl w:val="0"/>
                <w:numId w:val="41"/>
              </w:numPr>
              <w:jc w:val="both"/>
              <w:rPr>
                <w:rFonts w:ascii="Arial" w:hAnsi="Arial" w:cs="Arial"/>
                <w:sz w:val="24"/>
                <w:szCs w:val="24"/>
              </w:rPr>
            </w:pPr>
            <w:r w:rsidRPr="00664D36">
              <w:rPr>
                <w:rFonts w:ascii="Arial" w:hAnsi="Arial" w:cs="Arial"/>
                <w:sz w:val="24"/>
                <w:szCs w:val="24"/>
              </w:rPr>
              <w:t>Manage expenditure in line with specific budgets.</w:t>
            </w:r>
          </w:p>
          <w:p w14:paraId="4EC32798" w14:textId="10679349" w:rsidR="00530DC7" w:rsidRPr="00664D36" w:rsidRDefault="00A557BE" w:rsidP="00B85EAC">
            <w:pPr>
              <w:pStyle w:val="ListParagraph"/>
              <w:numPr>
                <w:ilvl w:val="0"/>
                <w:numId w:val="41"/>
              </w:numPr>
              <w:jc w:val="both"/>
              <w:rPr>
                <w:rFonts w:ascii="Arial" w:hAnsi="Arial" w:cs="Arial"/>
                <w:sz w:val="24"/>
                <w:szCs w:val="24"/>
              </w:rPr>
            </w:pPr>
            <w:r w:rsidRPr="00664D36">
              <w:rPr>
                <w:rFonts w:ascii="Arial" w:hAnsi="Arial" w:cs="Arial"/>
                <w:sz w:val="24"/>
                <w:szCs w:val="24"/>
              </w:rPr>
              <w:t xml:space="preserve">Attend new development schemes, site inspections and handover meetings to ensure appropriate service contracts are in place to demonstrate full compliance. </w:t>
            </w:r>
          </w:p>
          <w:p w14:paraId="6C2FE9EF" w14:textId="3170C85B" w:rsidR="00A557BE" w:rsidRPr="00664D36" w:rsidRDefault="00A557BE" w:rsidP="0017241A">
            <w:pPr>
              <w:pStyle w:val="ListParagraph"/>
              <w:numPr>
                <w:ilvl w:val="0"/>
                <w:numId w:val="41"/>
              </w:numPr>
              <w:jc w:val="both"/>
              <w:rPr>
                <w:rFonts w:ascii="Arial" w:hAnsi="Arial" w:cs="Arial"/>
                <w:sz w:val="24"/>
                <w:szCs w:val="24"/>
              </w:rPr>
            </w:pPr>
            <w:r w:rsidRPr="00664D36">
              <w:rPr>
                <w:rFonts w:ascii="Arial" w:hAnsi="Arial" w:cs="Arial"/>
                <w:sz w:val="24"/>
                <w:szCs w:val="24"/>
              </w:rPr>
              <w:t>Contribute to the effective and efficient running of the d</w:t>
            </w:r>
            <w:r w:rsidR="0017241A" w:rsidRPr="00664D36">
              <w:rPr>
                <w:rFonts w:ascii="Arial" w:hAnsi="Arial" w:cs="Arial"/>
                <w:sz w:val="24"/>
                <w:szCs w:val="24"/>
              </w:rPr>
              <w:t>epartment</w:t>
            </w:r>
            <w:r w:rsidRPr="00664D36">
              <w:rPr>
                <w:rFonts w:ascii="Arial" w:hAnsi="Arial" w:cs="Arial"/>
                <w:sz w:val="24"/>
                <w:szCs w:val="24"/>
              </w:rPr>
              <w:t>, achieving targets and objectives that are set.</w:t>
            </w:r>
          </w:p>
          <w:p w14:paraId="6697FF20" w14:textId="6CDD9B58" w:rsidR="0017241A" w:rsidRPr="00664D36" w:rsidRDefault="0017241A" w:rsidP="0017241A">
            <w:pPr>
              <w:pStyle w:val="paragraph"/>
              <w:numPr>
                <w:ilvl w:val="0"/>
                <w:numId w:val="41"/>
              </w:numPr>
              <w:spacing w:before="0" w:beforeAutospacing="0" w:after="0" w:afterAutospacing="0"/>
              <w:textAlignment w:val="baseline"/>
              <w:rPr>
                <w:rFonts w:ascii="Arial" w:hAnsi="Arial" w:cs="Arial"/>
              </w:rPr>
            </w:pPr>
            <w:r w:rsidRPr="00664D36">
              <w:rPr>
                <w:rStyle w:val="normaltextrun"/>
                <w:rFonts w:ascii="Arial" w:hAnsi="Arial" w:cs="Arial"/>
              </w:rPr>
              <w:t>Projecting a positive image of PA Housing by providing an excellent level of customer service to internal and external customers when responding to telephone/email/written enquiries, ensuring all contact is logged on PA’s CRM system as required.   </w:t>
            </w:r>
            <w:r w:rsidRPr="00664D36">
              <w:rPr>
                <w:rStyle w:val="eop"/>
                <w:rFonts w:ascii="Arial" w:hAnsi="Arial" w:cs="Arial"/>
              </w:rPr>
              <w:t> </w:t>
            </w:r>
          </w:p>
          <w:p w14:paraId="70236861" w14:textId="77777777" w:rsidR="0017241A" w:rsidRPr="00664D36" w:rsidRDefault="0017241A" w:rsidP="0017241A">
            <w:pPr>
              <w:pStyle w:val="paragraph"/>
              <w:numPr>
                <w:ilvl w:val="0"/>
                <w:numId w:val="41"/>
              </w:numPr>
              <w:spacing w:before="0" w:beforeAutospacing="0" w:after="0" w:afterAutospacing="0"/>
              <w:textAlignment w:val="baseline"/>
              <w:rPr>
                <w:rFonts w:ascii="Arial" w:hAnsi="Arial" w:cs="Arial"/>
              </w:rPr>
            </w:pPr>
            <w:r w:rsidRPr="00664D36">
              <w:rPr>
                <w:rStyle w:val="normaltextrun"/>
                <w:rFonts w:ascii="Arial" w:hAnsi="Arial" w:cs="Arial"/>
                <w:lang w:val="en-US"/>
              </w:rPr>
              <w:t>Seek solutions to problems and remove barriers.</w:t>
            </w:r>
            <w:r w:rsidRPr="00664D36">
              <w:rPr>
                <w:rStyle w:val="eop"/>
                <w:rFonts w:ascii="Arial" w:hAnsi="Arial" w:cs="Arial"/>
              </w:rPr>
              <w:t> </w:t>
            </w:r>
          </w:p>
          <w:p w14:paraId="196857D0" w14:textId="77777777" w:rsidR="0017241A" w:rsidRPr="00664D36" w:rsidRDefault="0017241A" w:rsidP="0017241A">
            <w:pPr>
              <w:pStyle w:val="ListParagraph"/>
              <w:numPr>
                <w:ilvl w:val="0"/>
                <w:numId w:val="41"/>
              </w:numPr>
              <w:spacing w:line="229" w:lineRule="auto"/>
              <w:ind w:right="317"/>
              <w:contextualSpacing w:val="0"/>
              <w:jc w:val="both"/>
              <w:textAlignment w:val="baseline"/>
              <w:rPr>
                <w:rFonts w:ascii="Arial" w:hAnsi="Arial" w:cs="Arial"/>
                <w:sz w:val="24"/>
                <w:szCs w:val="24"/>
              </w:rPr>
            </w:pPr>
            <w:r w:rsidRPr="00664D36">
              <w:rPr>
                <w:rStyle w:val="normaltextrun"/>
                <w:rFonts w:ascii="Arial" w:hAnsi="Arial" w:cs="Arial"/>
                <w:sz w:val="24"/>
                <w:szCs w:val="24"/>
              </w:rPr>
              <w:t>To critically assess and challenge all services for which the post holder is responsible for to improve performance and ensure it delivers value for money.</w:t>
            </w:r>
            <w:r w:rsidRPr="00664D36">
              <w:rPr>
                <w:rStyle w:val="eop"/>
                <w:rFonts w:ascii="Arial" w:hAnsi="Arial" w:cs="Arial"/>
                <w:sz w:val="24"/>
                <w:szCs w:val="24"/>
              </w:rPr>
              <w:t> </w:t>
            </w:r>
          </w:p>
          <w:p w14:paraId="52FD82BB" w14:textId="77777777" w:rsidR="0017241A" w:rsidRPr="00664D36" w:rsidRDefault="0017241A" w:rsidP="0017241A">
            <w:pPr>
              <w:pStyle w:val="paragraph"/>
              <w:numPr>
                <w:ilvl w:val="0"/>
                <w:numId w:val="41"/>
              </w:numPr>
              <w:spacing w:before="0" w:beforeAutospacing="0" w:after="0" w:afterAutospacing="0"/>
              <w:jc w:val="both"/>
              <w:textAlignment w:val="baseline"/>
              <w:rPr>
                <w:rFonts w:ascii="Arial" w:hAnsi="Arial" w:cs="Arial"/>
              </w:rPr>
            </w:pPr>
            <w:r w:rsidRPr="00664D36">
              <w:rPr>
                <w:rStyle w:val="normaltextrun"/>
                <w:rFonts w:ascii="Arial" w:hAnsi="Arial" w:cs="Arial"/>
              </w:rPr>
              <w:t>Willing to learn and to continue in personal development by attending training and reviewing practice.  Striving to be an expert in your field.</w:t>
            </w:r>
            <w:r w:rsidRPr="00664D36">
              <w:rPr>
                <w:rStyle w:val="eop"/>
                <w:rFonts w:ascii="Arial" w:hAnsi="Arial" w:cs="Arial"/>
              </w:rPr>
              <w:t> </w:t>
            </w:r>
          </w:p>
          <w:p w14:paraId="5950BC0B" w14:textId="77777777" w:rsidR="0017241A" w:rsidRPr="00664D36" w:rsidRDefault="0017241A" w:rsidP="0017241A">
            <w:pPr>
              <w:pStyle w:val="paragraph"/>
              <w:numPr>
                <w:ilvl w:val="0"/>
                <w:numId w:val="41"/>
              </w:numPr>
              <w:spacing w:before="0" w:beforeAutospacing="0" w:after="0" w:afterAutospacing="0"/>
              <w:textAlignment w:val="baseline"/>
              <w:rPr>
                <w:rFonts w:ascii="Arial" w:hAnsi="Arial" w:cs="Arial"/>
              </w:rPr>
            </w:pPr>
            <w:r w:rsidRPr="00664D36">
              <w:rPr>
                <w:rStyle w:val="normaltextrun"/>
                <w:rFonts w:ascii="Arial" w:hAnsi="Arial" w:cs="Arial"/>
              </w:rPr>
              <w:lastRenderedPageBreak/>
              <w:t>Demonstrate our commitment to equality of opportunity as a provider of homes and as an employer. </w:t>
            </w:r>
            <w:r w:rsidRPr="00664D36">
              <w:rPr>
                <w:rStyle w:val="eop"/>
                <w:rFonts w:ascii="Arial" w:hAnsi="Arial" w:cs="Arial"/>
              </w:rPr>
              <w:t> </w:t>
            </w:r>
          </w:p>
          <w:p w14:paraId="094AC552" w14:textId="77777777" w:rsidR="0017241A" w:rsidRPr="00664D36" w:rsidRDefault="0017241A" w:rsidP="0017241A">
            <w:pPr>
              <w:pStyle w:val="paragraph"/>
              <w:numPr>
                <w:ilvl w:val="0"/>
                <w:numId w:val="41"/>
              </w:numPr>
              <w:spacing w:before="0" w:beforeAutospacing="0" w:after="0" w:afterAutospacing="0"/>
              <w:textAlignment w:val="baseline"/>
              <w:rPr>
                <w:rFonts w:ascii="Arial" w:hAnsi="Arial" w:cs="Arial"/>
              </w:rPr>
            </w:pPr>
            <w:r w:rsidRPr="00664D36">
              <w:rPr>
                <w:rStyle w:val="normaltextrun"/>
                <w:rFonts w:ascii="Arial" w:hAnsi="Arial" w:cs="Arial"/>
              </w:rPr>
              <w:t>Develop and maintain effective and productive working relationships with wide ranging stakeholders such as Local Authorities, Social Services, Police etc and providers of care, support, and voluntary and statutory groups. </w:t>
            </w:r>
            <w:r w:rsidRPr="00664D36">
              <w:rPr>
                <w:rStyle w:val="eop"/>
                <w:rFonts w:ascii="Arial" w:hAnsi="Arial" w:cs="Arial"/>
              </w:rPr>
              <w:t> </w:t>
            </w:r>
          </w:p>
          <w:p w14:paraId="14808DAB" w14:textId="2FD2D892" w:rsidR="0017241A" w:rsidRPr="00664D36" w:rsidRDefault="0017241A" w:rsidP="0017241A">
            <w:pPr>
              <w:pStyle w:val="paragraph"/>
              <w:numPr>
                <w:ilvl w:val="0"/>
                <w:numId w:val="41"/>
              </w:numPr>
              <w:spacing w:before="0" w:beforeAutospacing="0" w:after="0" w:afterAutospacing="0"/>
              <w:textAlignment w:val="baseline"/>
              <w:rPr>
                <w:rFonts w:ascii="Arial" w:hAnsi="Arial" w:cs="Arial"/>
              </w:rPr>
            </w:pPr>
            <w:r w:rsidRPr="00664D36">
              <w:rPr>
                <w:rStyle w:val="normaltextrun"/>
                <w:rFonts w:ascii="Arial" w:hAnsi="Arial" w:cs="Arial"/>
              </w:rPr>
              <w:t>Maintain a sound knowledge and understanding of the business and operational plans and targets and the wider operating context</w:t>
            </w:r>
            <w:r w:rsidR="00530DC7" w:rsidRPr="00664D36">
              <w:rPr>
                <w:rStyle w:val="normaltextrun"/>
                <w:rFonts w:ascii="Arial" w:hAnsi="Arial" w:cs="Arial"/>
              </w:rPr>
              <w:t>.</w:t>
            </w:r>
            <w:r w:rsidRPr="00664D36">
              <w:rPr>
                <w:rStyle w:val="normaltextrun"/>
                <w:rFonts w:ascii="Arial" w:hAnsi="Arial" w:cs="Arial"/>
              </w:rPr>
              <w:t> </w:t>
            </w:r>
            <w:r w:rsidRPr="00664D36">
              <w:rPr>
                <w:rStyle w:val="eop"/>
                <w:rFonts w:ascii="Arial" w:hAnsi="Arial" w:cs="Arial"/>
              </w:rPr>
              <w:t> </w:t>
            </w:r>
          </w:p>
          <w:p w14:paraId="4973E86C" w14:textId="77777777" w:rsidR="0017241A" w:rsidRPr="00664D36" w:rsidRDefault="0017241A" w:rsidP="0017241A">
            <w:pPr>
              <w:pStyle w:val="paragraph"/>
              <w:numPr>
                <w:ilvl w:val="0"/>
                <w:numId w:val="41"/>
              </w:numPr>
              <w:spacing w:before="0" w:beforeAutospacing="0" w:after="0" w:afterAutospacing="0"/>
              <w:textAlignment w:val="baseline"/>
              <w:rPr>
                <w:rFonts w:ascii="Arial" w:hAnsi="Arial" w:cs="Arial"/>
              </w:rPr>
            </w:pPr>
            <w:r w:rsidRPr="00664D36">
              <w:rPr>
                <w:rStyle w:val="normaltextrun"/>
                <w:rFonts w:ascii="Arial" w:hAnsi="Arial" w:cs="Arial"/>
              </w:rPr>
              <w:t>Be a visible leader who inspires the team to provide excellent services across all areas, developing a service excellence offer to our customers based on their feedback and experiences, whilst mitigating business risks and achieving value for money.</w:t>
            </w:r>
            <w:r w:rsidRPr="00664D36">
              <w:rPr>
                <w:rStyle w:val="eop"/>
                <w:rFonts w:ascii="Arial" w:hAnsi="Arial" w:cs="Arial"/>
              </w:rPr>
              <w:t> </w:t>
            </w:r>
          </w:p>
          <w:p w14:paraId="7EA84921" w14:textId="77777777" w:rsidR="0017241A" w:rsidRPr="00664D36" w:rsidRDefault="0017241A" w:rsidP="0017241A">
            <w:pPr>
              <w:pStyle w:val="paragraph"/>
              <w:numPr>
                <w:ilvl w:val="0"/>
                <w:numId w:val="41"/>
              </w:numPr>
              <w:spacing w:before="0" w:beforeAutospacing="0" w:after="0" w:afterAutospacing="0"/>
              <w:textAlignment w:val="baseline"/>
              <w:rPr>
                <w:rStyle w:val="eop"/>
                <w:rFonts w:ascii="Arial" w:hAnsi="Arial" w:cs="Arial"/>
              </w:rPr>
            </w:pPr>
            <w:r w:rsidRPr="00664D36">
              <w:rPr>
                <w:rStyle w:val="normaltextrun"/>
                <w:rFonts w:ascii="Arial" w:hAnsi="Arial" w:cs="Arial"/>
              </w:rPr>
              <w:t>To develop and implement performance analysis and budgetary controls with input from the finance and business insight teams.</w:t>
            </w:r>
            <w:r w:rsidRPr="00664D36">
              <w:rPr>
                <w:rStyle w:val="eop"/>
                <w:rFonts w:ascii="Arial" w:hAnsi="Arial" w:cs="Arial"/>
              </w:rPr>
              <w:t> </w:t>
            </w:r>
          </w:p>
          <w:p w14:paraId="190A6549" w14:textId="77777777" w:rsidR="0017241A" w:rsidRPr="00664D36" w:rsidRDefault="0017241A" w:rsidP="0017241A">
            <w:pPr>
              <w:pStyle w:val="ListParagraph"/>
              <w:numPr>
                <w:ilvl w:val="0"/>
                <w:numId w:val="41"/>
              </w:numPr>
              <w:textAlignment w:val="baseline"/>
              <w:outlineLvl w:val="1"/>
              <w:rPr>
                <w:rFonts w:ascii="Arial" w:hAnsi="Arial" w:cs="Arial"/>
                <w:color w:val="000000" w:themeColor="text1"/>
                <w:sz w:val="24"/>
                <w:szCs w:val="24"/>
              </w:rPr>
            </w:pPr>
            <w:r w:rsidRPr="00664D36">
              <w:rPr>
                <w:rFonts w:ascii="Arial" w:hAnsi="Arial" w:cs="Arial"/>
                <w:color w:val="000000" w:themeColor="text1"/>
                <w:sz w:val="24"/>
                <w:szCs w:val="24"/>
              </w:rPr>
              <w:t>Creates an environment within the relevant services of success, supported by healthy, positive, and professional challenge to deliver constant improvement.</w:t>
            </w:r>
          </w:p>
          <w:p w14:paraId="3EDC6362" w14:textId="77777777" w:rsidR="0017241A" w:rsidRPr="00664D36" w:rsidRDefault="0017241A" w:rsidP="0017241A">
            <w:pPr>
              <w:pStyle w:val="ListParagraph"/>
              <w:numPr>
                <w:ilvl w:val="0"/>
                <w:numId w:val="41"/>
              </w:numPr>
              <w:textAlignment w:val="baseline"/>
              <w:outlineLvl w:val="1"/>
              <w:rPr>
                <w:rFonts w:ascii="Arial" w:hAnsi="Arial" w:cs="Arial"/>
                <w:color w:val="000000" w:themeColor="text1"/>
                <w:sz w:val="24"/>
                <w:szCs w:val="24"/>
              </w:rPr>
            </w:pPr>
            <w:r w:rsidRPr="00664D36">
              <w:rPr>
                <w:rFonts w:ascii="Arial" w:hAnsi="Arial" w:cs="Arial"/>
                <w:color w:val="000000" w:themeColor="text1"/>
                <w:sz w:val="24"/>
                <w:szCs w:val="24"/>
              </w:rPr>
              <w:t>Ensures openness and honesty is underpinned by support and coaching of the teams.</w:t>
            </w:r>
          </w:p>
          <w:p w14:paraId="27DD737B" w14:textId="77777777" w:rsidR="0017241A" w:rsidRPr="00664D36" w:rsidRDefault="0017241A" w:rsidP="0017241A">
            <w:pPr>
              <w:pStyle w:val="ListParagraph"/>
              <w:numPr>
                <w:ilvl w:val="0"/>
                <w:numId w:val="41"/>
              </w:numPr>
              <w:rPr>
                <w:rFonts w:ascii="Arial" w:hAnsi="Arial" w:cs="Arial"/>
                <w:color w:val="000000" w:themeColor="text1"/>
                <w:sz w:val="24"/>
                <w:szCs w:val="24"/>
              </w:rPr>
            </w:pPr>
            <w:r w:rsidRPr="00664D36">
              <w:rPr>
                <w:rFonts w:ascii="Arial" w:hAnsi="Arial" w:cs="Arial"/>
                <w:color w:val="000000" w:themeColor="text1"/>
                <w:sz w:val="24"/>
                <w:szCs w:val="24"/>
              </w:rPr>
              <w:t>Manage and build relationships with stakeholders to promote the service and its activities.</w:t>
            </w:r>
          </w:p>
          <w:p w14:paraId="75A3F718" w14:textId="77777777" w:rsidR="0017241A" w:rsidRPr="00664D36" w:rsidRDefault="0017241A" w:rsidP="0017241A">
            <w:pPr>
              <w:pStyle w:val="ListParagraph"/>
              <w:numPr>
                <w:ilvl w:val="0"/>
                <w:numId w:val="41"/>
              </w:numPr>
              <w:rPr>
                <w:rFonts w:ascii="Arial" w:hAnsi="Arial" w:cs="Arial"/>
                <w:color w:val="000000" w:themeColor="text1"/>
                <w:sz w:val="24"/>
                <w:szCs w:val="24"/>
              </w:rPr>
            </w:pPr>
            <w:r w:rsidRPr="00664D36">
              <w:rPr>
                <w:rFonts w:ascii="Arial" w:hAnsi="Arial" w:cs="Arial"/>
                <w:color w:val="000000" w:themeColor="text1"/>
                <w:sz w:val="24"/>
                <w:szCs w:val="24"/>
              </w:rPr>
              <w:t xml:space="preserve">Challenge existing thinking to identify creative opportunities and avenues for success. </w:t>
            </w:r>
          </w:p>
          <w:p w14:paraId="2E4B4383" w14:textId="77777777" w:rsidR="0017241A" w:rsidRPr="00664D36" w:rsidRDefault="0017241A" w:rsidP="0017241A">
            <w:pPr>
              <w:pStyle w:val="ListParagraph"/>
              <w:numPr>
                <w:ilvl w:val="0"/>
                <w:numId w:val="41"/>
              </w:numPr>
              <w:rPr>
                <w:rFonts w:ascii="Arial" w:hAnsi="Arial" w:cs="Arial"/>
                <w:sz w:val="24"/>
                <w:szCs w:val="24"/>
              </w:rPr>
            </w:pPr>
            <w:r w:rsidRPr="00664D36">
              <w:rPr>
                <w:rFonts w:ascii="Arial" w:hAnsi="Arial" w:cs="Arial"/>
                <w:sz w:val="24"/>
                <w:szCs w:val="24"/>
              </w:rPr>
              <w:t xml:space="preserve">Ensures all colleagues performance within your remit contributes towards team objectives and the wider performance of the business. </w:t>
            </w:r>
          </w:p>
          <w:p w14:paraId="1869D2BB" w14:textId="77777777" w:rsidR="0017241A" w:rsidRPr="00664D36" w:rsidRDefault="0017241A" w:rsidP="0017241A">
            <w:pPr>
              <w:numPr>
                <w:ilvl w:val="0"/>
                <w:numId w:val="41"/>
              </w:numPr>
              <w:shd w:val="clear" w:color="auto" w:fill="FFFFFF"/>
              <w:spacing w:before="100" w:beforeAutospacing="1" w:after="100" w:afterAutospacing="1"/>
              <w:ind w:right="240"/>
              <w:rPr>
                <w:rFonts w:ascii="Arial" w:eastAsia="Times New Roman" w:hAnsi="Arial" w:cs="Arial"/>
                <w:color w:val="454545"/>
                <w:sz w:val="24"/>
                <w:szCs w:val="24"/>
                <w:lang w:eastAsia="en-GB"/>
              </w:rPr>
            </w:pPr>
            <w:r w:rsidRPr="00664D36">
              <w:rPr>
                <w:rFonts w:ascii="Arial" w:eastAsia="Times New Roman" w:hAnsi="Arial" w:cs="Arial"/>
                <w:color w:val="454545"/>
                <w:sz w:val="24"/>
                <w:szCs w:val="24"/>
                <w:lang w:eastAsia="en-GB"/>
              </w:rPr>
              <w:t xml:space="preserve">Enables the creation of service teams that </w:t>
            </w:r>
            <w:proofErr w:type="gramStart"/>
            <w:r w:rsidRPr="00664D36">
              <w:rPr>
                <w:rFonts w:ascii="Arial" w:eastAsia="Times New Roman" w:hAnsi="Arial" w:cs="Arial"/>
                <w:color w:val="454545"/>
                <w:sz w:val="24"/>
                <w:szCs w:val="24"/>
                <w:lang w:eastAsia="en-GB"/>
              </w:rPr>
              <w:t>operate efficiently and effectively at all times</w:t>
            </w:r>
            <w:proofErr w:type="gramEnd"/>
            <w:r w:rsidRPr="00664D36">
              <w:rPr>
                <w:rFonts w:ascii="Arial" w:eastAsia="Times New Roman" w:hAnsi="Arial" w:cs="Arial"/>
                <w:color w:val="454545"/>
                <w:sz w:val="24"/>
                <w:szCs w:val="24"/>
                <w:lang w:eastAsia="en-GB"/>
              </w:rPr>
              <w:t xml:space="preserve"> and constantly seeks to improve.</w:t>
            </w:r>
          </w:p>
          <w:p w14:paraId="2EC6171E" w14:textId="77777777" w:rsidR="0017241A" w:rsidRPr="00664D36" w:rsidRDefault="0017241A" w:rsidP="0017241A">
            <w:pPr>
              <w:pStyle w:val="ListParagraph"/>
              <w:numPr>
                <w:ilvl w:val="0"/>
                <w:numId w:val="41"/>
              </w:numPr>
              <w:textAlignment w:val="baseline"/>
              <w:outlineLvl w:val="1"/>
              <w:rPr>
                <w:rFonts w:ascii="Arial" w:hAnsi="Arial" w:cs="Arial"/>
                <w:color w:val="000000" w:themeColor="text1"/>
                <w:sz w:val="24"/>
                <w:szCs w:val="24"/>
              </w:rPr>
            </w:pPr>
            <w:r w:rsidRPr="00664D36">
              <w:rPr>
                <w:rFonts w:ascii="Arial" w:hAnsi="Arial" w:cs="Arial"/>
                <w:color w:val="000000" w:themeColor="text1"/>
                <w:sz w:val="24"/>
                <w:szCs w:val="24"/>
              </w:rPr>
              <w:br w:type="page"/>
              <w:t xml:space="preserve">Promote a unified culture and purpose across a diverse organisation by role modelling motivating and authentic leadership aligned to PA’s values and behaviours, </w:t>
            </w:r>
          </w:p>
          <w:p w14:paraId="0071A2CF" w14:textId="77777777" w:rsidR="0017241A" w:rsidRPr="00664D36" w:rsidRDefault="0017241A" w:rsidP="0017241A">
            <w:pPr>
              <w:pStyle w:val="ListParagraph"/>
              <w:numPr>
                <w:ilvl w:val="0"/>
                <w:numId w:val="41"/>
              </w:numPr>
              <w:textAlignment w:val="baseline"/>
              <w:outlineLvl w:val="1"/>
              <w:rPr>
                <w:rFonts w:ascii="Arial" w:hAnsi="Arial" w:cs="Arial"/>
                <w:color w:val="000000" w:themeColor="text1"/>
                <w:sz w:val="24"/>
                <w:szCs w:val="24"/>
              </w:rPr>
            </w:pPr>
            <w:r w:rsidRPr="00664D36">
              <w:rPr>
                <w:rFonts w:ascii="Arial" w:hAnsi="Arial" w:cs="Arial"/>
                <w:color w:val="000000" w:themeColor="text1"/>
                <w:sz w:val="24"/>
                <w:szCs w:val="24"/>
              </w:rPr>
              <w:t>Challenge team members and other colleagues where performance or behaviours fall short of those expected by the business.</w:t>
            </w:r>
          </w:p>
          <w:p w14:paraId="227F8890" w14:textId="77777777" w:rsidR="0017241A" w:rsidRPr="00664D36" w:rsidRDefault="0017241A" w:rsidP="0017241A">
            <w:pPr>
              <w:pStyle w:val="ListParagraph"/>
              <w:numPr>
                <w:ilvl w:val="0"/>
                <w:numId w:val="41"/>
              </w:numPr>
              <w:rPr>
                <w:rFonts w:ascii="Arial" w:hAnsi="Arial" w:cs="Arial"/>
                <w:color w:val="000000" w:themeColor="text1"/>
                <w:sz w:val="24"/>
                <w:szCs w:val="24"/>
              </w:rPr>
            </w:pPr>
            <w:r w:rsidRPr="00664D36">
              <w:rPr>
                <w:rFonts w:ascii="Arial" w:hAnsi="Arial" w:cs="Arial"/>
                <w:color w:val="000000" w:themeColor="text1"/>
                <w:sz w:val="24"/>
                <w:szCs w:val="24"/>
              </w:rPr>
              <w:t>Comply with all organisational policies and procedures and guidelines.</w:t>
            </w:r>
          </w:p>
          <w:p w14:paraId="11A6B9FC" w14:textId="77777777" w:rsidR="0017241A" w:rsidRPr="00664D36" w:rsidRDefault="0017241A" w:rsidP="0017241A">
            <w:pPr>
              <w:pStyle w:val="ListParagraph"/>
              <w:numPr>
                <w:ilvl w:val="0"/>
                <w:numId w:val="41"/>
              </w:numPr>
              <w:rPr>
                <w:rFonts w:ascii="Arial" w:hAnsi="Arial" w:cs="Arial"/>
                <w:sz w:val="24"/>
                <w:szCs w:val="24"/>
              </w:rPr>
            </w:pPr>
            <w:r w:rsidRPr="00664D36">
              <w:rPr>
                <w:rFonts w:ascii="Arial" w:hAnsi="Arial" w:cs="Arial"/>
                <w:sz w:val="24"/>
                <w:szCs w:val="24"/>
              </w:rPr>
              <w:t xml:space="preserve">To ensure adherence to the PA Housing Equal Opportunities policies, procedures, and diversity strategy </w:t>
            </w:r>
            <w:proofErr w:type="gramStart"/>
            <w:r w:rsidRPr="00664D36">
              <w:rPr>
                <w:rFonts w:ascii="Arial" w:hAnsi="Arial" w:cs="Arial"/>
                <w:sz w:val="24"/>
                <w:szCs w:val="24"/>
              </w:rPr>
              <w:t>in order to</w:t>
            </w:r>
            <w:proofErr w:type="gramEnd"/>
            <w:r w:rsidRPr="00664D36">
              <w:rPr>
                <w:rFonts w:ascii="Arial" w:hAnsi="Arial" w:cs="Arial"/>
                <w:sz w:val="24"/>
                <w:szCs w:val="24"/>
              </w:rPr>
              <w:t xml:space="preserve"> provide the best possible service to a diverse customer and colleague base.</w:t>
            </w:r>
          </w:p>
          <w:p w14:paraId="4439A3F8" w14:textId="77777777" w:rsidR="0017241A" w:rsidRPr="00664D36" w:rsidRDefault="0017241A" w:rsidP="0017241A">
            <w:pPr>
              <w:pStyle w:val="ListParagraph"/>
              <w:numPr>
                <w:ilvl w:val="0"/>
                <w:numId w:val="41"/>
              </w:numPr>
              <w:rPr>
                <w:rFonts w:ascii="Arial" w:hAnsi="Arial" w:cs="Arial"/>
                <w:sz w:val="24"/>
                <w:szCs w:val="24"/>
              </w:rPr>
            </w:pPr>
            <w:r w:rsidRPr="00664D36">
              <w:rPr>
                <w:rFonts w:ascii="Arial" w:hAnsi="Arial" w:cs="Arial"/>
                <w:sz w:val="24"/>
                <w:szCs w:val="24"/>
              </w:rPr>
              <w:t xml:space="preserve">To be familiar with and follow the guidance given by the PA Housing Data Protection Policy </w:t>
            </w:r>
            <w:proofErr w:type="gramStart"/>
            <w:r w:rsidRPr="00664D36">
              <w:rPr>
                <w:rFonts w:ascii="Arial" w:hAnsi="Arial" w:cs="Arial"/>
                <w:sz w:val="24"/>
                <w:szCs w:val="24"/>
              </w:rPr>
              <w:t>in regard to</w:t>
            </w:r>
            <w:proofErr w:type="gramEnd"/>
            <w:r w:rsidRPr="00664D36">
              <w:rPr>
                <w:rFonts w:ascii="Arial" w:hAnsi="Arial" w:cs="Arial"/>
                <w:sz w:val="24"/>
                <w:szCs w:val="24"/>
              </w:rPr>
              <w:t xml:space="preserve"> data protection matters. </w:t>
            </w:r>
          </w:p>
          <w:p w14:paraId="725431C0" w14:textId="77777777" w:rsidR="0017241A" w:rsidRPr="00664D36" w:rsidRDefault="0017241A" w:rsidP="0017241A">
            <w:pPr>
              <w:pStyle w:val="ListParagraph"/>
              <w:numPr>
                <w:ilvl w:val="0"/>
                <w:numId w:val="41"/>
              </w:numPr>
              <w:rPr>
                <w:rFonts w:ascii="Arial" w:hAnsi="Arial" w:cs="Arial"/>
                <w:color w:val="000000" w:themeColor="text1"/>
                <w:sz w:val="24"/>
                <w:szCs w:val="24"/>
              </w:rPr>
            </w:pPr>
            <w:r w:rsidRPr="00664D36">
              <w:rPr>
                <w:rFonts w:ascii="Arial" w:hAnsi="Arial" w:cs="Arial"/>
                <w:sz w:val="24"/>
                <w:szCs w:val="24"/>
              </w:rPr>
              <w:t>Comply with the Health &amp; Safety Policy, ensuring own and others health and safety</w:t>
            </w:r>
            <w:r w:rsidRPr="00664D36">
              <w:rPr>
                <w:rFonts w:ascii="Arial" w:hAnsi="Arial" w:cs="Arial"/>
                <w:spacing w:val="-2"/>
                <w:sz w:val="24"/>
                <w:szCs w:val="24"/>
              </w:rPr>
              <w:t>.</w:t>
            </w:r>
          </w:p>
          <w:p w14:paraId="23059461" w14:textId="77777777" w:rsidR="0017241A" w:rsidRPr="00664D36" w:rsidRDefault="0017241A" w:rsidP="0017241A">
            <w:pPr>
              <w:pStyle w:val="paragraph"/>
              <w:spacing w:before="0" w:beforeAutospacing="0" w:after="0" w:afterAutospacing="0"/>
              <w:ind w:left="536"/>
              <w:textAlignment w:val="baseline"/>
              <w:rPr>
                <w:rStyle w:val="eop"/>
                <w:rFonts w:ascii="Arial" w:hAnsi="Arial" w:cs="Arial"/>
              </w:rPr>
            </w:pPr>
          </w:p>
          <w:p w14:paraId="1EF99747" w14:textId="281A0A02" w:rsidR="00A557BE" w:rsidRPr="00664D36" w:rsidRDefault="0017241A" w:rsidP="0017241A">
            <w:pPr>
              <w:jc w:val="both"/>
              <w:rPr>
                <w:rFonts w:ascii="Arial" w:hAnsi="Arial" w:cs="Arial"/>
                <w:sz w:val="24"/>
                <w:szCs w:val="24"/>
              </w:rPr>
            </w:pPr>
            <w:r w:rsidRPr="00664D36">
              <w:rPr>
                <w:rFonts w:ascii="Arial" w:hAnsi="Arial" w:cs="Arial"/>
                <w:i/>
                <w:iCs/>
                <w:color w:val="000000" w:themeColor="text1"/>
                <w:sz w:val="24"/>
                <w:szCs w:val="24"/>
              </w:rPr>
              <w:t xml:space="preserve">This role profile is not intended to be an exhaustive list; its aim is to give a broad representation of what will be expected of the post-holder. Other reasonable duties, tasks and responsibilities may be required of the post-holder from time to time; these will be </w:t>
            </w:r>
            <w:r w:rsidRPr="00664D36">
              <w:rPr>
                <w:rFonts w:ascii="Arial" w:hAnsi="Arial" w:cs="Arial"/>
                <w:i/>
                <w:iCs/>
                <w:color w:val="000000" w:themeColor="text1"/>
                <w:sz w:val="24"/>
                <w:szCs w:val="24"/>
              </w:rPr>
              <w:lastRenderedPageBreak/>
              <w:t>reasonable and broadly consistent with the responsibilities described above and/or intended to assist PA Housing in meeting its stated objectives.</w:t>
            </w:r>
          </w:p>
          <w:p w14:paraId="05896451" w14:textId="1AD15C4E" w:rsidR="00A557BE" w:rsidRPr="00664D36" w:rsidRDefault="00A557BE" w:rsidP="00A557BE">
            <w:pPr>
              <w:rPr>
                <w:rFonts w:ascii="Arial" w:hAnsi="Arial" w:cs="Arial"/>
                <w:color w:val="000000" w:themeColor="text1"/>
                <w:sz w:val="24"/>
                <w:szCs w:val="24"/>
              </w:rPr>
            </w:pPr>
          </w:p>
        </w:tc>
      </w:tr>
      <w:tr w:rsidR="00A557BE" w:rsidRPr="00664D36" w14:paraId="360B940F" w14:textId="77777777" w:rsidTr="00B463CE">
        <w:tc>
          <w:tcPr>
            <w:tcW w:w="9498" w:type="dxa"/>
            <w:gridSpan w:val="2"/>
            <w:shd w:val="clear" w:color="auto" w:fill="B2A1C7" w:themeFill="accent4" w:themeFillTint="99"/>
          </w:tcPr>
          <w:p w14:paraId="062E3749" w14:textId="007DB3D7" w:rsidR="00A557BE" w:rsidRPr="00664D36" w:rsidRDefault="00A557BE" w:rsidP="00A557BE">
            <w:pPr>
              <w:rPr>
                <w:rFonts w:ascii="Arial" w:hAnsi="Arial" w:cs="Arial"/>
                <w:b/>
                <w:bCs/>
                <w:sz w:val="24"/>
                <w:szCs w:val="24"/>
              </w:rPr>
            </w:pPr>
            <w:r w:rsidRPr="00664D36">
              <w:rPr>
                <w:rFonts w:ascii="Arial" w:hAnsi="Arial" w:cs="Arial"/>
                <w:b/>
                <w:bCs/>
                <w:color w:val="FFFFFF" w:themeColor="background1"/>
                <w:sz w:val="24"/>
                <w:szCs w:val="24"/>
              </w:rPr>
              <w:lastRenderedPageBreak/>
              <w:t>Qualifications:</w:t>
            </w:r>
          </w:p>
        </w:tc>
      </w:tr>
      <w:tr w:rsidR="00A557BE" w:rsidRPr="00664D36" w14:paraId="47ECEC5F" w14:textId="77777777" w:rsidTr="00B463CE">
        <w:tc>
          <w:tcPr>
            <w:tcW w:w="9498" w:type="dxa"/>
            <w:gridSpan w:val="2"/>
            <w:shd w:val="clear" w:color="auto" w:fill="auto"/>
          </w:tcPr>
          <w:p w14:paraId="7C30C70E" w14:textId="77777777" w:rsidR="00A557BE" w:rsidRPr="00664D36" w:rsidRDefault="00A557BE" w:rsidP="00A557BE">
            <w:pPr>
              <w:rPr>
                <w:rFonts w:ascii="Arial" w:hAnsi="Arial" w:cs="Arial"/>
                <w:b/>
                <w:bCs/>
                <w:color w:val="000000" w:themeColor="text1"/>
                <w:sz w:val="24"/>
                <w:szCs w:val="24"/>
              </w:rPr>
            </w:pPr>
          </w:p>
          <w:p w14:paraId="7523AC12" w14:textId="152FCDAF" w:rsidR="0049250B" w:rsidRPr="00664D36" w:rsidRDefault="0049250B" w:rsidP="0049250B">
            <w:pPr>
              <w:pStyle w:val="ListParagraph"/>
              <w:numPr>
                <w:ilvl w:val="0"/>
                <w:numId w:val="24"/>
              </w:numPr>
              <w:rPr>
                <w:rFonts w:ascii="Arial" w:hAnsi="Arial" w:cs="Arial"/>
                <w:color w:val="000000" w:themeColor="text1"/>
                <w:sz w:val="24"/>
                <w:szCs w:val="24"/>
              </w:rPr>
            </w:pPr>
            <w:r w:rsidRPr="00664D36">
              <w:rPr>
                <w:rFonts w:ascii="Arial" w:hAnsi="Arial" w:cs="Arial"/>
                <w:color w:val="000000" w:themeColor="text1"/>
                <w:sz w:val="24"/>
                <w:szCs w:val="24"/>
              </w:rPr>
              <w:t xml:space="preserve">Educated to Degree level or equivalent or the ability to demonstrate suitable experience </w:t>
            </w:r>
            <w:r w:rsidR="000E3A60" w:rsidRPr="00664D36">
              <w:rPr>
                <w:rFonts w:ascii="Arial" w:hAnsi="Arial" w:cs="Arial"/>
                <w:color w:val="000000" w:themeColor="text1"/>
                <w:sz w:val="24"/>
                <w:szCs w:val="24"/>
              </w:rPr>
              <w:t xml:space="preserve">working in a strategic position within Health &amp; Safety </w:t>
            </w:r>
            <w:r w:rsidRPr="00664D36">
              <w:rPr>
                <w:rFonts w:ascii="Arial" w:hAnsi="Arial" w:cs="Arial"/>
                <w:color w:val="000000" w:themeColor="text1"/>
                <w:sz w:val="24"/>
                <w:szCs w:val="24"/>
              </w:rPr>
              <w:t>to meet the requirements of this role.</w:t>
            </w:r>
          </w:p>
          <w:p w14:paraId="44F3AAE5" w14:textId="6DA02099" w:rsidR="00AA120E" w:rsidRPr="00664D36" w:rsidRDefault="00AA120E" w:rsidP="0049250B">
            <w:pPr>
              <w:pStyle w:val="ListParagraph"/>
              <w:numPr>
                <w:ilvl w:val="0"/>
                <w:numId w:val="24"/>
              </w:numPr>
              <w:rPr>
                <w:rFonts w:ascii="Arial" w:hAnsi="Arial" w:cs="Arial"/>
                <w:color w:val="000000" w:themeColor="text1"/>
                <w:sz w:val="24"/>
                <w:szCs w:val="24"/>
              </w:rPr>
            </w:pPr>
            <w:r w:rsidRPr="00664D36">
              <w:rPr>
                <w:rFonts w:ascii="Arial" w:hAnsi="Arial" w:cs="Arial"/>
                <w:color w:val="000000" w:themeColor="text1"/>
                <w:sz w:val="24"/>
                <w:szCs w:val="24"/>
              </w:rPr>
              <w:t>NEBOSH</w:t>
            </w:r>
            <w:r w:rsidR="00013385" w:rsidRPr="00664D36">
              <w:rPr>
                <w:rFonts w:ascii="Arial" w:hAnsi="Arial" w:cs="Arial"/>
                <w:color w:val="000000" w:themeColor="text1"/>
                <w:sz w:val="24"/>
                <w:szCs w:val="24"/>
              </w:rPr>
              <w:t xml:space="preserve"> Diploma </w:t>
            </w:r>
          </w:p>
          <w:p w14:paraId="56C42697" w14:textId="44E127CE" w:rsidR="00C57DDF" w:rsidRPr="00664D36" w:rsidRDefault="00C57DDF" w:rsidP="0049250B">
            <w:pPr>
              <w:pStyle w:val="ListParagraph"/>
              <w:numPr>
                <w:ilvl w:val="0"/>
                <w:numId w:val="24"/>
              </w:numPr>
              <w:rPr>
                <w:rFonts w:ascii="Arial" w:hAnsi="Arial" w:cs="Arial"/>
                <w:color w:val="000000" w:themeColor="text1"/>
                <w:sz w:val="24"/>
                <w:szCs w:val="24"/>
              </w:rPr>
            </w:pPr>
            <w:r w:rsidRPr="00664D36">
              <w:rPr>
                <w:rFonts w:ascii="Arial" w:hAnsi="Arial" w:cs="Arial"/>
                <w:color w:val="000000" w:themeColor="text1"/>
                <w:sz w:val="24"/>
                <w:szCs w:val="24"/>
              </w:rPr>
              <w:t>Chartered Membership of IOSH (CMIOSH)</w:t>
            </w:r>
            <w:r w:rsidR="0042274B" w:rsidRPr="00664D36">
              <w:rPr>
                <w:rFonts w:ascii="Arial" w:hAnsi="Arial" w:cs="Arial"/>
                <w:color w:val="000000" w:themeColor="text1"/>
                <w:sz w:val="24"/>
                <w:szCs w:val="24"/>
              </w:rPr>
              <w:t xml:space="preserve"> </w:t>
            </w:r>
          </w:p>
          <w:p w14:paraId="748D2BBE" w14:textId="42B0C0FD" w:rsidR="0049250B" w:rsidRPr="00664D36" w:rsidRDefault="0049250B" w:rsidP="0049250B">
            <w:pPr>
              <w:pStyle w:val="ListParagraph"/>
              <w:numPr>
                <w:ilvl w:val="0"/>
                <w:numId w:val="24"/>
              </w:numPr>
              <w:rPr>
                <w:rFonts w:ascii="Arial" w:hAnsi="Arial" w:cs="Arial"/>
                <w:color w:val="000000" w:themeColor="text1"/>
                <w:sz w:val="24"/>
                <w:szCs w:val="24"/>
              </w:rPr>
            </w:pPr>
            <w:r w:rsidRPr="00664D36">
              <w:rPr>
                <w:rFonts w:ascii="Arial" w:hAnsi="Arial" w:cs="Arial"/>
                <w:color w:val="000000" w:themeColor="text1"/>
                <w:sz w:val="24"/>
                <w:szCs w:val="24"/>
              </w:rPr>
              <w:t>IFE fire training</w:t>
            </w:r>
            <w:r w:rsidR="00013385" w:rsidRPr="00664D36">
              <w:rPr>
                <w:rFonts w:ascii="Arial" w:hAnsi="Arial" w:cs="Arial"/>
                <w:color w:val="000000" w:themeColor="text1"/>
                <w:sz w:val="24"/>
                <w:szCs w:val="24"/>
              </w:rPr>
              <w:t xml:space="preserve"> is desirable</w:t>
            </w:r>
            <w:r w:rsidRPr="00664D36">
              <w:rPr>
                <w:rFonts w:ascii="Arial" w:hAnsi="Arial" w:cs="Arial"/>
                <w:color w:val="000000" w:themeColor="text1"/>
                <w:sz w:val="24"/>
                <w:szCs w:val="24"/>
              </w:rPr>
              <w:t>.</w:t>
            </w:r>
          </w:p>
          <w:p w14:paraId="241625ED" w14:textId="74B604ED" w:rsidR="00A557BE" w:rsidRPr="00664D36" w:rsidRDefault="0049250B" w:rsidP="00A557BE">
            <w:pPr>
              <w:pStyle w:val="ListParagraph"/>
              <w:numPr>
                <w:ilvl w:val="0"/>
                <w:numId w:val="24"/>
              </w:numPr>
              <w:rPr>
                <w:rFonts w:ascii="Arial" w:hAnsi="Arial" w:cs="Arial"/>
                <w:color w:val="000000" w:themeColor="text1"/>
                <w:sz w:val="24"/>
                <w:szCs w:val="24"/>
              </w:rPr>
            </w:pPr>
            <w:r w:rsidRPr="00664D36">
              <w:rPr>
                <w:rFonts w:ascii="Arial" w:hAnsi="Arial" w:cs="Arial"/>
                <w:color w:val="000000" w:themeColor="text1"/>
                <w:sz w:val="24"/>
                <w:szCs w:val="24"/>
              </w:rPr>
              <w:t>Affiliate Member of the Institute of Fire Engineers</w:t>
            </w:r>
          </w:p>
          <w:p w14:paraId="13E15E57" w14:textId="48FFE0B1" w:rsidR="00A557BE" w:rsidRPr="00664D36" w:rsidRDefault="00A557BE" w:rsidP="00A557BE">
            <w:pPr>
              <w:rPr>
                <w:rFonts w:ascii="Arial" w:hAnsi="Arial" w:cs="Arial"/>
                <w:b/>
                <w:bCs/>
                <w:color w:val="000000" w:themeColor="text1"/>
                <w:sz w:val="24"/>
                <w:szCs w:val="24"/>
              </w:rPr>
            </w:pPr>
          </w:p>
        </w:tc>
      </w:tr>
      <w:tr w:rsidR="00A557BE" w:rsidRPr="00664D36" w14:paraId="723FA3CD" w14:textId="77777777" w:rsidTr="00B463CE">
        <w:tc>
          <w:tcPr>
            <w:tcW w:w="9498" w:type="dxa"/>
            <w:gridSpan w:val="2"/>
            <w:shd w:val="clear" w:color="auto" w:fill="B2A1C7" w:themeFill="accent4" w:themeFillTint="99"/>
          </w:tcPr>
          <w:p w14:paraId="6734DE43" w14:textId="0E59B2C4" w:rsidR="00A557BE" w:rsidRPr="00664D36" w:rsidRDefault="00A557BE" w:rsidP="00A557BE">
            <w:pPr>
              <w:rPr>
                <w:rFonts w:ascii="Arial" w:hAnsi="Arial" w:cs="Arial"/>
                <w:b/>
                <w:bCs/>
                <w:sz w:val="24"/>
                <w:szCs w:val="24"/>
              </w:rPr>
            </w:pPr>
            <w:r w:rsidRPr="00664D36">
              <w:rPr>
                <w:rFonts w:ascii="Arial" w:hAnsi="Arial" w:cs="Arial"/>
                <w:b/>
                <w:bCs/>
                <w:color w:val="FFFFFF" w:themeColor="background1"/>
                <w:sz w:val="24"/>
                <w:szCs w:val="24"/>
              </w:rPr>
              <w:t>Knowledge, skills, and experience:</w:t>
            </w:r>
          </w:p>
        </w:tc>
      </w:tr>
      <w:tr w:rsidR="00BA1F6A" w:rsidRPr="00664D36" w14:paraId="1D8A0B99" w14:textId="77777777" w:rsidTr="00B463CE">
        <w:tc>
          <w:tcPr>
            <w:tcW w:w="9498" w:type="dxa"/>
            <w:gridSpan w:val="2"/>
          </w:tcPr>
          <w:p w14:paraId="4FC1D50A" w14:textId="77777777" w:rsidR="002F08B7" w:rsidRPr="00664D36" w:rsidRDefault="002F08B7" w:rsidP="002F08B7">
            <w:pPr>
              <w:rPr>
                <w:rFonts w:ascii="Arial" w:hAnsi="Arial" w:cs="Arial"/>
                <w:b/>
                <w:sz w:val="24"/>
                <w:szCs w:val="24"/>
              </w:rPr>
            </w:pPr>
            <w:r w:rsidRPr="00664D36">
              <w:rPr>
                <w:rFonts w:ascii="Arial" w:hAnsi="Arial" w:cs="Arial"/>
                <w:b/>
                <w:sz w:val="24"/>
                <w:szCs w:val="24"/>
              </w:rPr>
              <w:t xml:space="preserve">Knowledge: </w:t>
            </w:r>
          </w:p>
          <w:p w14:paraId="352A8390" w14:textId="7195FEB5" w:rsidR="002F08B7" w:rsidRPr="00664D36" w:rsidRDefault="002F08B7" w:rsidP="002F08B7">
            <w:pPr>
              <w:pStyle w:val="ListParagraph"/>
              <w:numPr>
                <w:ilvl w:val="0"/>
                <w:numId w:val="29"/>
              </w:numPr>
              <w:rPr>
                <w:rFonts w:ascii="Arial" w:hAnsi="Arial" w:cs="Arial"/>
                <w:bCs/>
                <w:sz w:val="24"/>
                <w:szCs w:val="24"/>
              </w:rPr>
            </w:pPr>
            <w:r w:rsidRPr="00664D36">
              <w:rPr>
                <w:rFonts w:ascii="Arial" w:hAnsi="Arial" w:cs="Arial"/>
                <w:bCs/>
                <w:sz w:val="24"/>
                <w:szCs w:val="24"/>
              </w:rPr>
              <w:t>Good knowledge of ACOPs / regulatory compliance covering M&amp;E building services and fire detection, fire risk assessments and managing and supervising maintenance works.</w:t>
            </w:r>
          </w:p>
          <w:p w14:paraId="25389182" w14:textId="0D8CF7E7" w:rsidR="00BA1F6A" w:rsidRPr="00664D36" w:rsidRDefault="002F08B7" w:rsidP="002F08B7">
            <w:pPr>
              <w:pStyle w:val="ListParagraph"/>
              <w:numPr>
                <w:ilvl w:val="0"/>
                <w:numId w:val="29"/>
              </w:numPr>
              <w:rPr>
                <w:rFonts w:ascii="Arial" w:hAnsi="Arial" w:cs="Arial"/>
                <w:bCs/>
                <w:sz w:val="24"/>
                <w:szCs w:val="24"/>
              </w:rPr>
            </w:pPr>
            <w:r w:rsidRPr="00664D36">
              <w:rPr>
                <w:rFonts w:ascii="Arial" w:hAnsi="Arial" w:cs="Arial"/>
                <w:bCs/>
                <w:sz w:val="24"/>
                <w:szCs w:val="24"/>
              </w:rPr>
              <w:t>Good technical knowledge in all areas of maintenance.</w:t>
            </w:r>
          </w:p>
          <w:p w14:paraId="1024E12A" w14:textId="3DC12889" w:rsidR="00BA1F6A" w:rsidRPr="00664D36" w:rsidRDefault="00BA1F6A" w:rsidP="00BA1F6A">
            <w:pPr>
              <w:rPr>
                <w:rFonts w:ascii="Arial" w:hAnsi="Arial" w:cs="Arial"/>
                <w:sz w:val="24"/>
                <w:szCs w:val="24"/>
              </w:rPr>
            </w:pPr>
            <w:r w:rsidRPr="00664D36">
              <w:rPr>
                <w:rFonts w:ascii="Arial" w:hAnsi="Arial" w:cs="Arial"/>
                <w:b/>
                <w:sz w:val="24"/>
                <w:szCs w:val="24"/>
              </w:rPr>
              <w:t xml:space="preserve">Skills: </w:t>
            </w:r>
          </w:p>
          <w:p w14:paraId="71DEB18A" w14:textId="43A1A48A"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Communicates effectively</w:t>
            </w:r>
            <w:r w:rsidR="002F08B7" w:rsidRPr="00664D36">
              <w:rPr>
                <w:rFonts w:ascii="Arial" w:hAnsi="Arial" w:cs="Arial"/>
                <w:sz w:val="24"/>
                <w:szCs w:val="24"/>
              </w:rPr>
              <w:t>.</w:t>
            </w:r>
          </w:p>
          <w:p w14:paraId="074DFE90" w14:textId="2B321BE6"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Customer focused</w:t>
            </w:r>
            <w:r w:rsidR="002F08B7" w:rsidRPr="00664D36">
              <w:rPr>
                <w:rFonts w:ascii="Arial" w:hAnsi="Arial" w:cs="Arial"/>
                <w:sz w:val="24"/>
                <w:szCs w:val="24"/>
              </w:rPr>
              <w:t>.</w:t>
            </w:r>
          </w:p>
          <w:p w14:paraId="562B7E80" w14:textId="3C651142"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Prioritises and multi-tasks effectively to meet deadlines</w:t>
            </w:r>
            <w:r w:rsidR="002F08B7" w:rsidRPr="00664D36">
              <w:rPr>
                <w:rFonts w:ascii="Arial" w:hAnsi="Arial" w:cs="Arial"/>
                <w:sz w:val="24"/>
                <w:szCs w:val="24"/>
              </w:rPr>
              <w:t>.</w:t>
            </w:r>
          </w:p>
          <w:p w14:paraId="5DA0EA70" w14:textId="0C53EE7E"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Ability to build and maintain effective relationships</w:t>
            </w:r>
            <w:r w:rsidR="002F08B7" w:rsidRPr="00664D36">
              <w:rPr>
                <w:rFonts w:ascii="Arial" w:hAnsi="Arial" w:cs="Arial"/>
                <w:sz w:val="24"/>
                <w:szCs w:val="24"/>
              </w:rPr>
              <w:t>.</w:t>
            </w:r>
          </w:p>
          <w:p w14:paraId="014EA0C9" w14:textId="0AF0FF44"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Ability to analyse present complex information simply</w:t>
            </w:r>
            <w:r w:rsidR="002F08B7" w:rsidRPr="00664D36">
              <w:rPr>
                <w:rFonts w:ascii="Arial" w:hAnsi="Arial" w:cs="Arial"/>
                <w:sz w:val="24"/>
                <w:szCs w:val="24"/>
              </w:rPr>
              <w:t>.</w:t>
            </w:r>
          </w:p>
          <w:p w14:paraId="407AE72E" w14:textId="24F20432"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 xml:space="preserve">Influences, </w:t>
            </w:r>
            <w:r w:rsidR="0017241A" w:rsidRPr="00664D36">
              <w:rPr>
                <w:rFonts w:ascii="Arial" w:hAnsi="Arial" w:cs="Arial"/>
                <w:sz w:val="24"/>
                <w:szCs w:val="24"/>
              </w:rPr>
              <w:t>negotiates,</w:t>
            </w:r>
            <w:r w:rsidRPr="00664D36">
              <w:rPr>
                <w:rFonts w:ascii="Arial" w:hAnsi="Arial" w:cs="Arial"/>
                <w:sz w:val="24"/>
                <w:szCs w:val="24"/>
              </w:rPr>
              <w:t xml:space="preserve"> and relates subtlety and sensitivity</w:t>
            </w:r>
            <w:r w:rsidR="002F08B7" w:rsidRPr="00664D36">
              <w:rPr>
                <w:rFonts w:ascii="Arial" w:hAnsi="Arial" w:cs="Arial"/>
                <w:sz w:val="24"/>
                <w:szCs w:val="24"/>
              </w:rPr>
              <w:t>.</w:t>
            </w:r>
            <w:r w:rsidRPr="00664D36">
              <w:rPr>
                <w:rFonts w:ascii="Arial" w:hAnsi="Arial" w:cs="Arial"/>
                <w:sz w:val="24"/>
                <w:szCs w:val="24"/>
              </w:rPr>
              <w:t xml:space="preserve"> </w:t>
            </w:r>
          </w:p>
          <w:p w14:paraId="4603B756" w14:textId="1B22739F"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Excellent leadership and communication skills</w:t>
            </w:r>
            <w:r w:rsidR="002F08B7" w:rsidRPr="00664D36">
              <w:rPr>
                <w:rFonts w:ascii="Arial" w:hAnsi="Arial" w:cs="Arial"/>
                <w:sz w:val="24"/>
                <w:szCs w:val="24"/>
              </w:rPr>
              <w:t>.</w:t>
            </w:r>
          </w:p>
          <w:p w14:paraId="179D4B91" w14:textId="13BA5369"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Excellent report writing and presentation skills</w:t>
            </w:r>
            <w:r w:rsidR="002F08B7" w:rsidRPr="00664D36">
              <w:rPr>
                <w:rFonts w:ascii="Arial" w:hAnsi="Arial" w:cs="Arial"/>
                <w:sz w:val="24"/>
                <w:szCs w:val="24"/>
              </w:rPr>
              <w:t>.</w:t>
            </w:r>
          </w:p>
          <w:p w14:paraId="0868ADAE" w14:textId="6E1EA2E8"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Ensures that colleagues within area of responsibility are well managed and motivated and that both good and poor performance is actively managed</w:t>
            </w:r>
            <w:r w:rsidR="002F08B7" w:rsidRPr="00664D36">
              <w:rPr>
                <w:rFonts w:ascii="Arial" w:hAnsi="Arial" w:cs="Arial"/>
                <w:sz w:val="24"/>
                <w:szCs w:val="24"/>
              </w:rPr>
              <w:t>.</w:t>
            </w:r>
          </w:p>
          <w:p w14:paraId="32DBA1F0" w14:textId="285C8E3A"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Ability to take ownership and empower others</w:t>
            </w:r>
            <w:r w:rsidR="002F08B7" w:rsidRPr="00664D36">
              <w:rPr>
                <w:rFonts w:ascii="Arial" w:hAnsi="Arial" w:cs="Arial"/>
                <w:sz w:val="24"/>
                <w:szCs w:val="24"/>
              </w:rPr>
              <w:t>.</w:t>
            </w:r>
          </w:p>
          <w:p w14:paraId="2EE030BB" w14:textId="01C908F0" w:rsidR="00BA1F6A" w:rsidRPr="00664D36" w:rsidRDefault="00BA1F6A" w:rsidP="002F08B7">
            <w:pPr>
              <w:pStyle w:val="ListParagraph"/>
              <w:numPr>
                <w:ilvl w:val="0"/>
                <w:numId w:val="31"/>
              </w:numPr>
              <w:jc w:val="both"/>
              <w:rPr>
                <w:rFonts w:ascii="Arial" w:hAnsi="Arial" w:cs="Arial"/>
                <w:sz w:val="24"/>
                <w:szCs w:val="24"/>
              </w:rPr>
            </w:pPr>
            <w:r w:rsidRPr="00664D36">
              <w:rPr>
                <w:rFonts w:ascii="Arial" w:hAnsi="Arial" w:cs="Arial"/>
                <w:sz w:val="24"/>
                <w:szCs w:val="24"/>
              </w:rPr>
              <w:t>Ensures policies and procedures are adhered to</w:t>
            </w:r>
            <w:r w:rsidR="002F08B7" w:rsidRPr="00664D36">
              <w:rPr>
                <w:rFonts w:ascii="Arial" w:hAnsi="Arial" w:cs="Arial"/>
                <w:sz w:val="24"/>
                <w:szCs w:val="24"/>
              </w:rPr>
              <w:t>.</w:t>
            </w:r>
          </w:p>
          <w:p w14:paraId="69BA46C7" w14:textId="186885B4" w:rsidR="00BA1F6A" w:rsidRPr="00664D36" w:rsidRDefault="00BA1F6A" w:rsidP="002F08B7">
            <w:pPr>
              <w:pStyle w:val="ListParagraph"/>
              <w:numPr>
                <w:ilvl w:val="0"/>
                <w:numId w:val="31"/>
              </w:numPr>
              <w:rPr>
                <w:rFonts w:ascii="Arial" w:hAnsi="Arial" w:cs="Arial"/>
                <w:sz w:val="24"/>
                <w:szCs w:val="24"/>
              </w:rPr>
            </w:pPr>
            <w:r w:rsidRPr="00664D36">
              <w:rPr>
                <w:rFonts w:ascii="Arial" w:hAnsi="Arial" w:cs="Arial"/>
                <w:sz w:val="24"/>
                <w:szCs w:val="24"/>
              </w:rPr>
              <w:t>Considers Value for Money when approaching and completing a task</w:t>
            </w:r>
            <w:r w:rsidR="002F08B7" w:rsidRPr="00664D36">
              <w:rPr>
                <w:rFonts w:ascii="Arial" w:hAnsi="Arial" w:cs="Arial"/>
                <w:sz w:val="24"/>
                <w:szCs w:val="24"/>
              </w:rPr>
              <w:t>.</w:t>
            </w:r>
          </w:p>
          <w:p w14:paraId="27E14DE1" w14:textId="77777777" w:rsidR="0042228D" w:rsidRPr="00664D36" w:rsidRDefault="0042228D" w:rsidP="009D39A9">
            <w:pPr>
              <w:rPr>
                <w:rFonts w:ascii="Arial" w:hAnsi="Arial" w:cs="Arial"/>
                <w:b/>
                <w:sz w:val="24"/>
                <w:szCs w:val="24"/>
              </w:rPr>
            </w:pPr>
          </w:p>
          <w:p w14:paraId="25302F36" w14:textId="3905A03E" w:rsidR="009D39A9" w:rsidRPr="00664D36" w:rsidRDefault="009D39A9" w:rsidP="009D39A9">
            <w:pPr>
              <w:rPr>
                <w:rFonts w:ascii="Arial" w:hAnsi="Arial" w:cs="Arial"/>
                <w:sz w:val="24"/>
                <w:szCs w:val="24"/>
              </w:rPr>
            </w:pPr>
            <w:r w:rsidRPr="00664D36">
              <w:rPr>
                <w:rFonts w:ascii="Arial" w:hAnsi="Arial" w:cs="Arial"/>
                <w:b/>
                <w:sz w:val="24"/>
                <w:szCs w:val="24"/>
              </w:rPr>
              <w:t xml:space="preserve">Experience: </w:t>
            </w:r>
          </w:p>
          <w:p w14:paraId="6352B652" w14:textId="77777777" w:rsidR="009D39A9" w:rsidRPr="00664D36" w:rsidRDefault="009D39A9" w:rsidP="009D39A9">
            <w:pPr>
              <w:pStyle w:val="ListParagraph"/>
              <w:numPr>
                <w:ilvl w:val="0"/>
                <w:numId w:val="33"/>
              </w:numPr>
              <w:rPr>
                <w:rFonts w:ascii="Arial" w:eastAsia="Times New Roman" w:hAnsi="Arial" w:cs="Arial"/>
                <w:bCs/>
                <w:sz w:val="24"/>
                <w:szCs w:val="24"/>
                <w:lang w:eastAsia="en-GB"/>
              </w:rPr>
            </w:pPr>
            <w:r w:rsidRPr="00664D36">
              <w:rPr>
                <w:rFonts w:ascii="Arial" w:eastAsia="Times New Roman" w:hAnsi="Arial" w:cs="Arial"/>
                <w:bCs/>
                <w:sz w:val="24"/>
                <w:szCs w:val="24"/>
                <w:lang w:eastAsia="en-GB"/>
              </w:rPr>
              <w:t>Substantial experience managing M&amp;E and H&amp;S compliance for an RSL or within the private sector.</w:t>
            </w:r>
          </w:p>
          <w:p w14:paraId="77295E9F" w14:textId="05BA577F" w:rsidR="009D39A9" w:rsidRPr="00664D36" w:rsidRDefault="009D39A9" w:rsidP="009D39A9">
            <w:pPr>
              <w:pStyle w:val="ListParagraph"/>
              <w:numPr>
                <w:ilvl w:val="0"/>
                <w:numId w:val="33"/>
              </w:numPr>
              <w:rPr>
                <w:rFonts w:ascii="Arial" w:hAnsi="Arial" w:cs="Arial"/>
                <w:sz w:val="24"/>
                <w:szCs w:val="24"/>
              </w:rPr>
            </w:pPr>
            <w:r w:rsidRPr="00664D36">
              <w:rPr>
                <w:rFonts w:ascii="Arial" w:hAnsi="Arial" w:cs="Arial"/>
                <w:sz w:val="24"/>
                <w:szCs w:val="24"/>
              </w:rPr>
              <w:t>Use of Academy Housing Management system.</w:t>
            </w:r>
          </w:p>
          <w:p w14:paraId="38C0A705" w14:textId="4154F2D0" w:rsidR="00DB3886" w:rsidRPr="00664D36" w:rsidRDefault="00DB3886" w:rsidP="000C663A">
            <w:pPr>
              <w:rPr>
                <w:rFonts w:ascii="Arial" w:eastAsia="Times New Roman" w:hAnsi="Arial" w:cs="Arial"/>
                <w:b/>
                <w:sz w:val="24"/>
                <w:szCs w:val="24"/>
                <w:lang w:eastAsia="en-GB"/>
              </w:rPr>
            </w:pPr>
            <w:r w:rsidRPr="00664D36">
              <w:rPr>
                <w:rFonts w:ascii="Arial" w:eastAsia="Times New Roman" w:hAnsi="Arial" w:cs="Arial"/>
                <w:b/>
                <w:sz w:val="24"/>
                <w:szCs w:val="24"/>
                <w:lang w:eastAsia="en-GB"/>
              </w:rPr>
              <w:t>Attitude</w:t>
            </w:r>
            <w:r w:rsidR="000C663A" w:rsidRPr="00664D36">
              <w:rPr>
                <w:rFonts w:ascii="Arial" w:eastAsia="Times New Roman" w:hAnsi="Arial" w:cs="Arial"/>
                <w:b/>
                <w:sz w:val="24"/>
                <w:szCs w:val="24"/>
                <w:lang w:eastAsia="en-GB"/>
              </w:rPr>
              <w:t>:</w:t>
            </w:r>
          </w:p>
          <w:p w14:paraId="5721354A" w14:textId="401AB637" w:rsidR="00DB3886" w:rsidRPr="00664D36" w:rsidRDefault="00DB3886" w:rsidP="00DB3886">
            <w:pPr>
              <w:pStyle w:val="ListParagraph"/>
              <w:numPr>
                <w:ilvl w:val="0"/>
                <w:numId w:val="39"/>
              </w:numPr>
              <w:rPr>
                <w:rFonts w:ascii="Arial" w:eastAsia="Times New Roman" w:hAnsi="Arial" w:cs="Arial"/>
                <w:bCs/>
                <w:sz w:val="24"/>
                <w:szCs w:val="24"/>
                <w:lang w:eastAsia="en-GB"/>
              </w:rPr>
            </w:pPr>
            <w:r w:rsidRPr="00664D36">
              <w:rPr>
                <w:rFonts w:ascii="Arial" w:eastAsia="Times New Roman" w:hAnsi="Arial" w:cs="Arial"/>
                <w:bCs/>
                <w:sz w:val="24"/>
                <w:szCs w:val="24"/>
                <w:lang w:eastAsia="en-GB"/>
              </w:rPr>
              <w:t>Team player.</w:t>
            </w:r>
          </w:p>
          <w:p w14:paraId="300636F8" w14:textId="5BCD3AD7"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t>Puts customers first.</w:t>
            </w:r>
          </w:p>
          <w:p w14:paraId="79778ED3" w14:textId="6B57224B"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t>Passion for service excellence and continuous improvement.</w:t>
            </w:r>
          </w:p>
          <w:p w14:paraId="7AAF2079" w14:textId="08CB8F6F"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t>Displays a ‘can do’ attitude with drive and enthusiasm.</w:t>
            </w:r>
          </w:p>
          <w:p w14:paraId="2B7DAA7C" w14:textId="044A564B"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lastRenderedPageBreak/>
              <w:t>Behaves in a manner that promotes our mission and core values.</w:t>
            </w:r>
          </w:p>
          <w:p w14:paraId="0F021983" w14:textId="32DD1ADE"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t>Always encourages learning, both personally and in other colleagues.</w:t>
            </w:r>
          </w:p>
          <w:p w14:paraId="5E996E7C" w14:textId="675C8326"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t>Ability to represent PA Housing at a variety of levels and act as an ambassador.</w:t>
            </w:r>
          </w:p>
          <w:p w14:paraId="3F307838" w14:textId="6320341A" w:rsidR="00DB3886" w:rsidRPr="00664D36" w:rsidRDefault="00DB3886" w:rsidP="00DB3886">
            <w:pPr>
              <w:pStyle w:val="ListParagraph"/>
              <w:numPr>
                <w:ilvl w:val="0"/>
                <w:numId w:val="39"/>
              </w:numPr>
              <w:jc w:val="both"/>
              <w:rPr>
                <w:rFonts w:ascii="Arial" w:eastAsia="Times New Roman" w:hAnsi="Arial" w:cs="Arial"/>
                <w:bCs/>
                <w:sz w:val="24"/>
                <w:szCs w:val="24"/>
                <w:lang w:eastAsia="en-GB"/>
              </w:rPr>
            </w:pPr>
            <w:r w:rsidRPr="00664D36">
              <w:rPr>
                <w:rFonts w:ascii="Arial" w:eastAsia="Times New Roman" w:hAnsi="Arial" w:cs="Arial"/>
                <w:bCs/>
                <w:sz w:val="24"/>
                <w:szCs w:val="24"/>
                <w:lang w:eastAsia="en-GB"/>
              </w:rPr>
              <w:t>Able to provide a great service whilst considering Value for Money.</w:t>
            </w:r>
          </w:p>
          <w:p w14:paraId="7E6C5872" w14:textId="77777777" w:rsidR="00BA1F6A" w:rsidRPr="00664D36" w:rsidRDefault="00BA1F6A" w:rsidP="00BA1F6A">
            <w:pPr>
              <w:rPr>
                <w:rFonts w:ascii="Arial" w:hAnsi="Arial" w:cs="Arial"/>
                <w:sz w:val="24"/>
                <w:szCs w:val="24"/>
              </w:rPr>
            </w:pPr>
          </w:p>
        </w:tc>
      </w:tr>
      <w:tr w:rsidR="00BA1F6A" w:rsidRPr="00664D36" w14:paraId="10BBB8E2" w14:textId="77777777" w:rsidTr="00B463CE">
        <w:tc>
          <w:tcPr>
            <w:tcW w:w="9498" w:type="dxa"/>
            <w:gridSpan w:val="2"/>
            <w:shd w:val="clear" w:color="auto" w:fill="B2A1C7" w:themeFill="accent4" w:themeFillTint="99"/>
          </w:tcPr>
          <w:p w14:paraId="53EB9B90" w14:textId="44A9673F" w:rsidR="00BA1F6A" w:rsidRPr="00664D36" w:rsidRDefault="00BA1F6A" w:rsidP="00BA1F6A">
            <w:pPr>
              <w:rPr>
                <w:rFonts w:ascii="Arial" w:hAnsi="Arial" w:cs="Arial"/>
                <w:b/>
                <w:bCs/>
                <w:sz w:val="24"/>
                <w:szCs w:val="24"/>
              </w:rPr>
            </w:pPr>
          </w:p>
        </w:tc>
      </w:tr>
      <w:tr w:rsidR="00BA1F6A" w:rsidRPr="00664D36" w14:paraId="54C589CE" w14:textId="77777777" w:rsidTr="00B463CE">
        <w:tc>
          <w:tcPr>
            <w:tcW w:w="3222" w:type="dxa"/>
            <w:shd w:val="clear" w:color="auto" w:fill="auto"/>
          </w:tcPr>
          <w:p w14:paraId="0CB07A37" w14:textId="57C83BD8" w:rsidR="00BA1F6A" w:rsidRPr="00664D36" w:rsidRDefault="00BA1F6A" w:rsidP="00BA1F6A">
            <w:pPr>
              <w:rPr>
                <w:rFonts w:ascii="Arial" w:hAnsi="Arial" w:cs="Arial"/>
                <w:b/>
                <w:bCs/>
                <w:color w:val="000000" w:themeColor="text1"/>
                <w:sz w:val="24"/>
                <w:szCs w:val="24"/>
              </w:rPr>
            </w:pPr>
            <w:r w:rsidRPr="00664D36">
              <w:rPr>
                <w:rFonts w:ascii="Arial" w:hAnsi="Arial" w:cs="Arial"/>
                <w:b/>
                <w:bCs/>
                <w:color w:val="000000" w:themeColor="text1"/>
                <w:sz w:val="24"/>
                <w:szCs w:val="24"/>
              </w:rPr>
              <w:t>Solving Problems</w:t>
            </w:r>
          </w:p>
        </w:tc>
        <w:tc>
          <w:tcPr>
            <w:tcW w:w="6276" w:type="dxa"/>
            <w:shd w:val="clear" w:color="auto" w:fill="auto"/>
          </w:tcPr>
          <w:p w14:paraId="694D47BA" w14:textId="7B48B35A" w:rsidR="00BA1F6A" w:rsidRPr="00664D36" w:rsidRDefault="0017241A" w:rsidP="00BA1F6A">
            <w:pPr>
              <w:rPr>
                <w:rFonts w:ascii="Arial" w:hAnsi="Arial" w:cs="Arial"/>
                <w:color w:val="000000" w:themeColor="text1"/>
                <w:sz w:val="24"/>
                <w:szCs w:val="24"/>
              </w:rPr>
            </w:pPr>
            <w:r w:rsidRPr="00664D36">
              <w:rPr>
                <w:rFonts w:ascii="Arial" w:hAnsi="Arial" w:cs="Arial"/>
                <w:sz w:val="24"/>
                <w:szCs w:val="24"/>
              </w:rPr>
              <w:t>Situations requiring a significant degree of evaluative judgement and innovate thinking to analyse, evaluate and arrive at conclusions</w:t>
            </w:r>
          </w:p>
        </w:tc>
      </w:tr>
      <w:tr w:rsidR="00BA1F6A" w:rsidRPr="00664D36" w14:paraId="17EEE46F" w14:textId="77777777" w:rsidTr="00B463CE">
        <w:tc>
          <w:tcPr>
            <w:tcW w:w="3222" w:type="dxa"/>
            <w:shd w:val="clear" w:color="auto" w:fill="auto"/>
          </w:tcPr>
          <w:p w14:paraId="1E4E9F7D" w14:textId="7027FEFA" w:rsidR="00BA1F6A" w:rsidRPr="00664D36" w:rsidRDefault="00BA1F6A" w:rsidP="00BA1F6A">
            <w:pPr>
              <w:rPr>
                <w:rFonts w:ascii="Arial" w:hAnsi="Arial" w:cs="Arial"/>
                <w:b/>
                <w:bCs/>
                <w:color w:val="000000" w:themeColor="text1"/>
                <w:sz w:val="24"/>
                <w:szCs w:val="24"/>
              </w:rPr>
            </w:pPr>
            <w:r w:rsidRPr="00664D36">
              <w:rPr>
                <w:rFonts w:ascii="Arial" w:hAnsi="Arial" w:cs="Arial"/>
                <w:b/>
                <w:bCs/>
                <w:color w:val="000000" w:themeColor="text1"/>
                <w:sz w:val="24"/>
                <w:szCs w:val="24"/>
              </w:rPr>
              <w:t>Communication &amp; Influencing People</w:t>
            </w:r>
          </w:p>
        </w:tc>
        <w:tc>
          <w:tcPr>
            <w:tcW w:w="6276" w:type="dxa"/>
            <w:shd w:val="clear" w:color="auto" w:fill="auto"/>
          </w:tcPr>
          <w:p w14:paraId="49493123" w14:textId="38CE967A" w:rsidR="00BA1F6A" w:rsidRPr="00664D36" w:rsidRDefault="0017241A" w:rsidP="00BA1F6A">
            <w:pPr>
              <w:rPr>
                <w:rFonts w:ascii="Arial" w:hAnsi="Arial" w:cs="Arial"/>
                <w:color w:val="000000" w:themeColor="text1"/>
                <w:sz w:val="24"/>
                <w:szCs w:val="24"/>
              </w:rPr>
            </w:pPr>
            <w:r w:rsidRPr="00664D36">
              <w:rPr>
                <w:rFonts w:ascii="Arial" w:hAnsi="Arial" w:cs="Arial"/>
                <w:sz w:val="24"/>
                <w:szCs w:val="24"/>
              </w:rPr>
              <w:t>Interaction with others is critical to the job or role and is concerned with influencing and changing behaviour. It involves inspiration, motivation, the development of others and the creation of the right working climate. Builds and manages effective relationships with all stakeholders.</w:t>
            </w:r>
          </w:p>
        </w:tc>
      </w:tr>
      <w:tr w:rsidR="00BA1F6A" w:rsidRPr="00664D36" w14:paraId="4CA0D5DE" w14:textId="77777777" w:rsidTr="00B463CE">
        <w:tc>
          <w:tcPr>
            <w:tcW w:w="3222" w:type="dxa"/>
            <w:shd w:val="clear" w:color="auto" w:fill="auto"/>
          </w:tcPr>
          <w:p w14:paraId="1BBFF456" w14:textId="39BAFC15" w:rsidR="00BA1F6A" w:rsidRPr="00664D36" w:rsidRDefault="00BA1F6A" w:rsidP="00BA1F6A">
            <w:pPr>
              <w:rPr>
                <w:rFonts w:ascii="Arial" w:hAnsi="Arial" w:cs="Arial"/>
                <w:b/>
                <w:bCs/>
                <w:color w:val="000000" w:themeColor="text1"/>
                <w:sz w:val="24"/>
                <w:szCs w:val="24"/>
              </w:rPr>
            </w:pPr>
            <w:r w:rsidRPr="00664D36">
              <w:rPr>
                <w:rFonts w:ascii="Arial" w:hAnsi="Arial" w:cs="Arial"/>
                <w:b/>
                <w:bCs/>
                <w:color w:val="000000" w:themeColor="text1"/>
                <w:sz w:val="24"/>
                <w:szCs w:val="24"/>
              </w:rPr>
              <w:t>Adapting Approaches</w:t>
            </w:r>
          </w:p>
        </w:tc>
        <w:tc>
          <w:tcPr>
            <w:tcW w:w="6276" w:type="dxa"/>
            <w:shd w:val="clear" w:color="auto" w:fill="auto"/>
          </w:tcPr>
          <w:p w14:paraId="2E0D3B18" w14:textId="1A84A340" w:rsidR="00BA1F6A" w:rsidRPr="00664D36" w:rsidRDefault="0017241A" w:rsidP="00BA1F6A">
            <w:pPr>
              <w:rPr>
                <w:rFonts w:ascii="Arial" w:hAnsi="Arial" w:cs="Arial"/>
                <w:color w:val="000000" w:themeColor="text1"/>
                <w:sz w:val="24"/>
                <w:szCs w:val="24"/>
              </w:rPr>
            </w:pPr>
            <w:r w:rsidRPr="00664D36">
              <w:rPr>
                <w:rFonts w:ascii="Arial" w:hAnsi="Arial" w:cs="Arial"/>
                <w:color w:val="000000" w:themeColor="text1"/>
                <w:sz w:val="24"/>
                <w:szCs w:val="24"/>
              </w:rPr>
              <w:t>Embraces change, listens to feedback and compromises as needed. Adapts approach in line with changing business and regulatory environment to maintain service performance and perception.</w:t>
            </w:r>
          </w:p>
        </w:tc>
      </w:tr>
      <w:tr w:rsidR="00BA1F6A" w:rsidRPr="00664D36" w14:paraId="73D304FC" w14:textId="77777777" w:rsidTr="00B463CE">
        <w:tc>
          <w:tcPr>
            <w:tcW w:w="3222" w:type="dxa"/>
            <w:shd w:val="clear" w:color="auto" w:fill="auto"/>
          </w:tcPr>
          <w:p w14:paraId="1FE57BC4" w14:textId="32E49342" w:rsidR="00BA1F6A" w:rsidRPr="00664D36" w:rsidRDefault="00BA1F6A" w:rsidP="00BA1F6A">
            <w:pPr>
              <w:rPr>
                <w:rFonts w:ascii="Arial" w:hAnsi="Arial" w:cs="Arial"/>
                <w:b/>
                <w:bCs/>
                <w:color w:val="000000" w:themeColor="text1"/>
                <w:sz w:val="24"/>
                <w:szCs w:val="24"/>
              </w:rPr>
            </w:pPr>
            <w:r w:rsidRPr="00664D36">
              <w:rPr>
                <w:rFonts w:ascii="Arial" w:hAnsi="Arial" w:cs="Arial"/>
                <w:b/>
                <w:bCs/>
                <w:color w:val="000000" w:themeColor="text1"/>
                <w:sz w:val="24"/>
                <w:szCs w:val="24"/>
              </w:rPr>
              <w:t>Delivering Results</w:t>
            </w:r>
          </w:p>
        </w:tc>
        <w:tc>
          <w:tcPr>
            <w:tcW w:w="6276" w:type="dxa"/>
            <w:shd w:val="clear" w:color="auto" w:fill="auto"/>
          </w:tcPr>
          <w:p w14:paraId="41C9BFE1" w14:textId="700D72C8" w:rsidR="00BA1F6A" w:rsidRPr="00664D36" w:rsidRDefault="0017241A" w:rsidP="00BA1F6A">
            <w:pPr>
              <w:rPr>
                <w:rFonts w:ascii="Arial" w:hAnsi="Arial" w:cs="Arial"/>
                <w:color w:val="000000" w:themeColor="text1"/>
                <w:sz w:val="24"/>
                <w:szCs w:val="24"/>
              </w:rPr>
            </w:pPr>
            <w:r w:rsidRPr="00664D36">
              <w:rPr>
                <w:rFonts w:ascii="Arial" w:hAnsi="Arial" w:cs="Arial"/>
                <w:color w:val="000000" w:themeColor="text1"/>
                <w:sz w:val="24"/>
                <w:szCs w:val="24"/>
              </w:rPr>
              <w:t>Drives performance through people. Setting strategic goals and driving achievement. Leading change within the service, ensuring it is resident centric.</w:t>
            </w:r>
          </w:p>
        </w:tc>
      </w:tr>
      <w:tr w:rsidR="00BA1F6A" w:rsidRPr="00664D36" w14:paraId="485C6AF2" w14:textId="77777777" w:rsidTr="00B463CE">
        <w:tc>
          <w:tcPr>
            <w:tcW w:w="3222" w:type="dxa"/>
            <w:shd w:val="clear" w:color="auto" w:fill="auto"/>
          </w:tcPr>
          <w:p w14:paraId="40A71EC5" w14:textId="4B57BFF3" w:rsidR="00BA1F6A" w:rsidRPr="00664D36" w:rsidRDefault="00BA1F6A" w:rsidP="00BA1F6A">
            <w:pPr>
              <w:rPr>
                <w:rFonts w:ascii="Arial" w:hAnsi="Arial" w:cs="Arial"/>
                <w:b/>
                <w:bCs/>
                <w:color w:val="000000" w:themeColor="text1"/>
                <w:sz w:val="24"/>
                <w:szCs w:val="24"/>
              </w:rPr>
            </w:pPr>
            <w:r w:rsidRPr="00664D36">
              <w:rPr>
                <w:rFonts w:ascii="Arial" w:hAnsi="Arial" w:cs="Arial"/>
                <w:b/>
                <w:bCs/>
                <w:color w:val="000000" w:themeColor="text1"/>
                <w:sz w:val="24"/>
                <w:szCs w:val="24"/>
              </w:rPr>
              <w:t>Financial responsibility</w:t>
            </w:r>
          </w:p>
        </w:tc>
        <w:tc>
          <w:tcPr>
            <w:tcW w:w="6276" w:type="dxa"/>
            <w:shd w:val="clear" w:color="auto" w:fill="auto"/>
          </w:tcPr>
          <w:p w14:paraId="66543AB0" w14:textId="14F9C150" w:rsidR="00BA1F6A" w:rsidRPr="00664D36" w:rsidRDefault="0017241A" w:rsidP="00BA1F6A">
            <w:pPr>
              <w:rPr>
                <w:rFonts w:ascii="Arial" w:hAnsi="Arial" w:cs="Arial"/>
                <w:color w:val="000000" w:themeColor="text1"/>
                <w:sz w:val="24"/>
                <w:szCs w:val="24"/>
              </w:rPr>
            </w:pPr>
            <w:r w:rsidRPr="00664D36">
              <w:rPr>
                <w:rFonts w:ascii="Arial" w:hAnsi="Arial" w:cs="Arial"/>
                <w:sz w:val="24"/>
                <w:szCs w:val="24"/>
              </w:rPr>
              <w:t>Sound understanding of financial and budget management</w:t>
            </w:r>
            <w:r w:rsidR="00BA1F6A" w:rsidRPr="00664D36">
              <w:rPr>
                <w:rFonts w:ascii="Arial" w:hAnsi="Arial" w:cs="Arial"/>
                <w:sz w:val="24"/>
                <w:szCs w:val="24"/>
              </w:rPr>
              <w:t xml:space="preserve"> </w:t>
            </w:r>
          </w:p>
        </w:tc>
      </w:tr>
      <w:tr w:rsidR="00BA1F6A" w:rsidRPr="00664D36" w14:paraId="077A3239" w14:textId="77777777" w:rsidTr="00B463CE">
        <w:tc>
          <w:tcPr>
            <w:tcW w:w="3222" w:type="dxa"/>
            <w:shd w:val="clear" w:color="auto" w:fill="auto"/>
          </w:tcPr>
          <w:p w14:paraId="54B5A84C" w14:textId="22E97DE2" w:rsidR="00BA1F6A" w:rsidRPr="00664D36" w:rsidRDefault="00BA1F6A" w:rsidP="00BA1F6A">
            <w:pPr>
              <w:rPr>
                <w:rFonts w:ascii="Arial" w:hAnsi="Arial" w:cs="Arial"/>
                <w:b/>
                <w:bCs/>
                <w:color w:val="000000" w:themeColor="text1"/>
                <w:sz w:val="24"/>
                <w:szCs w:val="24"/>
              </w:rPr>
            </w:pPr>
            <w:r w:rsidRPr="00664D36">
              <w:rPr>
                <w:rFonts w:ascii="Arial" w:hAnsi="Arial" w:cs="Arial"/>
                <w:b/>
                <w:bCs/>
                <w:color w:val="000000" w:themeColor="text1"/>
                <w:sz w:val="24"/>
                <w:szCs w:val="24"/>
              </w:rPr>
              <w:t>People Interaction</w:t>
            </w:r>
          </w:p>
        </w:tc>
        <w:tc>
          <w:tcPr>
            <w:tcW w:w="6276" w:type="dxa"/>
            <w:shd w:val="clear" w:color="auto" w:fill="auto"/>
          </w:tcPr>
          <w:p w14:paraId="78BE37F5" w14:textId="570199E1" w:rsidR="0017241A" w:rsidRPr="00664D36" w:rsidRDefault="0017241A" w:rsidP="00383864">
            <w:pPr>
              <w:rPr>
                <w:rFonts w:ascii="Arial" w:hAnsi="Arial" w:cs="Arial"/>
                <w:bCs/>
                <w:iCs/>
                <w:sz w:val="24"/>
                <w:szCs w:val="24"/>
              </w:rPr>
            </w:pPr>
            <w:r w:rsidRPr="00664D36">
              <w:rPr>
                <w:rFonts w:ascii="Arial" w:hAnsi="Arial" w:cs="Arial"/>
                <w:b/>
                <w:i/>
                <w:sz w:val="24"/>
                <w:szCs w:val="24"/>
              </w:rPr>
              <w:t xml:space="preserve">Direct: </w:t>
            </w:r>
            <w:r w:rsidRPr="00664D36">
              <w:rPr>
                <w:rFonts w:ascii="Arial" w:hAnsi="Arial" w:cs="Arial"/>
                <w:bCs/>
                <w:iCs/>
                <w:sz w:val="24"/>
                <w:szCs w:val="24"/>
              </w:rPr>
              <w:t>CEO, SMT, Exec Director of Asset Management</w:t>
            </w:r>
          </w:p>
          <w:p w14:paraId="7F6892E9" w14:textId="77777777" w:rsidR="00C218A0" w:rsidRPr="00664D36" w:rsidRDefault="00C218A0" w:rsidP="0017241A">
            <w:pPr>
              <w:rPr>
                <w:rFonts w:ascii="Arial" w:hAnsi="Arial" w:cs="Arial"/>
                <w:b/>
                <w:i/>
                <w:sz w:val="24"/>
                <w:szCs w:val="24"/>
              </w:rPr>
            </w:pPr>
          </w:p>
          <w:p w14:paraId="58065F13" w14:textId="1CB5A430" w:rsidR="00BA1F6A" w:rsidRPr="00664D36" w:rsidRDefault="0017241A" w:rsidP="0017241A">
            <w:pPr>
              <w:rPr>
                <w:rFonts w:ascii="Arial" w:hAnsi="Arial" w:cs="Arial"/>
                <w:color w:val="000000" w:themeColor="text1"/>
                <w:sz w:val="24"/>
                <w:szCs w:val="24"/>
              </w:rPr>
            </w:pPr>
            <w:r w:rsidRPr="00664D36">
              <w:rPr>
                <w:rFonts w:ascii="Arial" w:hAnsi="Arial" w:cs="Arial"/>
                <w:b/>
                <w:i/>
                <w:sz w:val="24"/>
                <w:szCs w:val="24"/>
              </w:rPr>
              <w:t xml:space="preserve">Indirect: </w:t>
            </w:r>
            <w:r w:rsidRPr="00664D36">
              <w:rPr>
                <w:rFonts w:ascii="Arial" w:hAnsi="Arial" w:cs="Arial"/>
                <w:bCs/>
                <w:iCs/>
                <w:sz w:val="24"/>
                <w:szCs w:val="24"/>
              </w:rPr>
              <w:t>Resident, Fire Brigade, HSE, Auditors, Governing bodies.</w:t>
            </w:r>
          </w:p>
        </w:tc>
      </w:tr>
    </w:tbl>
    <w:p w14:paraId="6C780E7B" w14:textId="0D653BBF" w:rsidR="00D5098C" w:rsidRPr="00664D36" w:rsidRDefault="00D5098C" w:rsidP="00CA5DAF">
      <w:pPr>
        <w:rPr>
          <w:sz w:val="24"/>
          <w:szCs w:val="24"/>
        </w:rPr>
      </w:pPr>
    </w:p>
    <w:sectPr w:rsidR="00D5098C" w:rsidRPr="00664D36" w:rsidSect="00B463CE">
      <w:headerReference w:type="default" r:id="rId11"/>
      <w:footerReference w:type="default" r:id="rId12"/>
      <w:pgSz w:w="11906" w:h="16838"/>
      <w:pgMar w:top="10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BAEA" w14:textId="77777777" w:rsidR="002B41BB" w:rsidRDefault="002B41BB" w:rsidP="00E1495D">
      <w:pPr>
        <w:spacing w:after="0" w:line="240" w:lineRule="auto"/>
      </w:pPr>
      <w:r>
        <w:separator/>
      </w:r>
    </w:p>
  </w:endnote>
  <w:endnote w:type="continuationSeparator" w:id="0">
    <w:p w14:paraId="1DC76DF2" w14:textId="77777777" w:rsidR="002B41BB" w:rsidRDefault="002B41BB" w:rsidP="00E1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74389"/>
      <w:docPartObj>
        <w:docPartGallery w:val="Page Numbers (Bottom of Page)"/>
        <w:docPartUnique/>
      </w:docPartObj>
    </w:sdtPr>
    <w:sdtEndPr>
      <w:rPr>
        <w:noProof/>
      </w:rPr>
    </w:sdtEndPr>
    <w:sdtContent>
      <w:p w14:paraId="7A5D6053" w14:textId="77777777" w:rsidR="00E1495D" w:rsidRDefault="00E1495D">
        <w:pPr>
          <w:pStyle w:val="Footer"/>
          <w:jc w:val="center"/>
        </w:pPr>
        <w:r>
          <w:fldChar w:fldCharType="begin"/>
        </w:r>
        <w:r>
          <w:instrText xml:space="preserve"> PAGE   \* MERGEFORMAT </w:instrText>
        </w:r>
        <w:r>
          <w:fldChar w:fldCharType="separate"/>
        </w:r>
        <w:r w:rsidR="006A1865">
          <w:rPr>
            <w:noProof/>
          </w:rPr>
          <w:t>4</w:t>
        </w:r>
        <w:r>
          <w:rPr>
            <w:noProof/>
          </w:rPr>
          <w:fldChar w:fldCharType="end"/>
        </w:r>
      </w:p>
    </w:sdtContent>
  </w:sdt>
  <w:p w14:paraId="15BF4CAD" w14:textId="69677DAD" w:rsidR="00B86C2B" w:rsidRDefault="00B86C2B" w:rsidP="00B86C2B">
    <w:pPr>
      <w:pStyle w:val="Footer"/>
    </w:pPr>
    <w:r>
      <w:t xml:space="preserve">Version </w:t>
    </w:r>
    <w:r w:rsidR="007B7DC3">
      <w:t>00</w:t>
    </w:r>
    <w:r>
      <w:t>1 –</w:t>
    </w:r>
    <w:r w:rsidR="0017241A">
      <w:t xml:space="preserve"> 26/02/2024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5813" w14:textId="77777777" w:rsidR="002B41BB" w:rsidRDefault="002B41BB" w:rsidP="00E1495D">
      <w:pPr>
        <w:spacing w:after="0" w:line="240" w:lineRule="auto"/>
      </w:pPr>
      <w:r>
        <w:separator/>
      </w:r>
    </w:p>
  </w:footnote>
  <w:footnote w:type="continuationSeparator" w:id="0">
    <w:p w14:paraId="08EB7DC1" w14:textId="77777777" w:rsidR="002B41BB" w:rsidRDefault="002B41BB" w:rsidP="00E14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BEFC" w14:textId="76924E86" w:rsidR="00DD362E" w:rsidRPr="00F16913" w:rsidRDefault="00F16913" w:rsidP="00187EFB">
    <w:pPr>
      <w:pStyle w:val="Header"/>
      <w:rPr>
        <w:rFonts w:ascii="Arial" w:hAnsi="Arial" w:cs="Arial"/>
        <w:b/>
        <w:bCs/>
        <w:color w:val="7030A0"/>
        <w:sz w:val="24"/>
        <w:szCs w:val="24"/>
      </w:rPr>
    </w:pPr>
    <w:r w:rsidRPr="00F16913">
      <w:rPr>
        <w:rFonts w:ascii="Arial" w:hAnsi="Arial" w:cs="Arial"/>
        <w:b/>
        <w:bCs/>
        <w:noProof/>
        <w:color w:val="7030A0"/>
        <w:sz w:val="24"/>
        <w:szCs w:val="24"/>
        <w:lang w:eastAsia="en-GB"/>
      </w:rPr>
      <w:drawing>
        <wp:anchor distT="0" distB="0" distL="114300" distR="114300" simplePos="0" relativeHeight="251663360" behindDoc="0" locked="0" layoutInCell="1" allowOverlap="1" wp14:anchorId="7D4AD9EE" wp14:editId="32C8A134">
          <wp:simplePos x="0" y="0"/>
          <wp:positionH relativeFrom="column">
            <wp:posOffset>4848225</wp:posOffset>
          </wp:positionH>
          <wp:positionV relativeFrom="paragraph">
            <wp:posOffset>8890</wp:posOffset>
          </wp:positionV>
          <wp:extent cx="1571625" cy="800100"/>
          <wp:effectExtent l="0" t="0" r="9525" b="0"/>
          <wp:wrapSquare wrapText="bothSides"/>
          <wp:docPr id="1" name="Picture 1" descr="PA logo landscap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landscape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98C" w:rsidRPr="00F16913">
      <w:rPr>
        <w:rFonts w:ascii="Arial" w:hAnsi="Arial" w:cs="Arial"/>
        <w:b/>
        <w:bCs/>
        <w:noProof/>
        <w:color w:val="7030A0"/>
        <w:sz w:val="24"/>
        <w:szCs w:val="24"/>
        <w:lang w:eastAsia="en-GB"/>
      </w:rPr>
      <w:drawing>
        <wp:anchor distT="0" distB="0" distL="114300" distR="114300" simplePos="0" relativeHeight="251657216" behindDoc="0" locked="0" layoutInCell="1" allowOverlap="1" wp14:anchorId="0EB538CD" wp14:editId="2B2279D3">
          <wp:simplePos x="0" y="0"/>
          <wp:positionH relativeFrom="column">
            <wp:posOffset>7715250</wp:posOffset>
          </wp:positionH>
          <wp:positionV relativeFrom="paragraph">
            <wp:posOffset>-316230</wp:posOffset>
          </wp:positionV>
          <wp:extent cx="1571625" cy="800100"/>
          <wp:effectExtent l="0" t="0" r="9525" b="0"/>
          <wp:wrapSquare wrapText="bothSides"/>
          <wp:docPr id="5" name="Picture 5" descr="PA logo landscap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landscape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62E" w:rsidRPr="00F16913">
      <w:rPr>
        <w:rFonts w:ascii="Arial" w:hAnsi="Arial" w:cs="Arial"/>
        <w:b/>
        <w:bCs/>
        <w:color w:val="7030A0"/>
        <w:sz w:val="24"/>
        <w:szCs w:val="24"/>
      </w:rPr>
      <w:t>Role Profile</w:t>
    </w:r>
    <w:r w:rsidRPr="00F16913">
      <w:rPr>
        <w:rFonts w:ascii="Arial" w:hAnsi="Arial" w:cs="Arial"/>
        <w:b/>
        <w:bCs/>
        <w:noProof/>
        <w:color w:val="7030A0"/>
        <w:sz w:val="24"/>
        <w:szCs w:val="24"/>
        <w:lang w:eastAsia="en-GB"/>
      </w:rPr>
      <w:t xml:space="preserve"> </w:t>
    </w:r>
    <w:r>
      <w:rPr>
        <w:rFonts w:ascii="Arial" w:hAnsi="Arial" w:cs="Arial"/>
        <w:b/>
        <w:bCs/>
        <w:noProof/>
        <w:color w:val="7030A0"/>
        <w:sz w:val="24"/>
        <w:szCs w:val="24"/>
        <w:lang w:eastAsia="en-GB"/>
      </w:rPr>
      <w:t>–</w:t>
    </w:r>
    <w:r w:rsidRPr="00F16913">
      <w:rPr>
        <w:rFonts w:ascii="Arial" w:hAnsi="Arial" w:cs="Arial"/>
        <w:b/>
        <w:bCs/>
        <w:noProof/>
        <w:color w:val="7030A0"/>
        <w:sz w:val="24"/>
        <w:szCs w:val="24"/>
        <w:lang w:eastAsia="en-GB"/>
      </w:rPr>
      <w:t xml:space="preserve"> Family</w:t>
    </w:r>
    <w:r>
      <w:rPr>
        <w:rFonts w:ascii="Arial" w:hAnsi="Arial" w:cs="Arial"/>
        <w:b/>
        <w:bCs/>
        <w:noProof/>
        <w:color w:val="7030A0"/>
        <w:sz w:val="24"/>
        <w:szCs w:val="24"/>
        <w:lang w:eastAsia="en-GB"/>
      </w:rPr>
      <w:t>/Tier</w:t>
    </w:r>
    <w:r w:rsidR="00806980">
      <w:rPr>
        <w:rFonts w:ascii="Arial" w:hAnsi="Arial" w:cs="Arial"/>
        <w:b/>
        <w:bCs/>
        <w:noProof/>
        <w:color w:val="7030A0"/>
        <w:sz w:val="24"/>
        <w:szCs w:val="24"/>
        <w:lang w:eastAsia="en-GB"/>
      </w:rPr>
      <w:t xml:space="preserve"> </w:t>
    </w:r>
    <w:r w:rsidR="0017241A">
      <w:rPr>
        <w:rFonts w:ascii="Arial" w:hAnsi="Arial" w:cs="Arial"/>
        <w:b/>
        <w:bCs/>
        <w:noProof/>
        <w:color w:val="7030A0"/>
        <w:sz w:val="24"/>
        <w:szCs w:val="24"/>
        <w:lang w:eastAsia="en-GB"/>
      </w:rPr>
      <w:t>3</w:t>
    </w:r>
    <w:r w:rsidR="00187EFB" w:rsidRPr="00F16913">
      <w:rPr>
        <w:rFonts w:ascii="Arial" w:hAnsi="Arial" w:cs="Arial"/>
        <w:b/>
        <w:bCs/>
        <w:noProof/>
        <w:color w:val="7030A0"/>
        <w:sz w:val="24"/>
        <w:szCs w:val="24"/>
        <w:lang w:eastAsia="en-GB"/>
      </w:rPr>
      <w:t xml:space="preserve">                                                                                                                 </w:t>
    </w:r>
  </w:p>
  <w:tbl>
    <w:tblPr>
      <w:tblStyle w:val="TableGrid"/>
      <w:tblW w:w="0" w:type="auto"/>
      <w:tblInd w:w="-289" w:type="dxa"/>
      <w:tblLook w:val="04A0" w:firstRow="1" w:lastRow="0" w:firstColumn="1" w:lastColumn="0" w:noHBand="0" w:noVBand="1"/>
    </w:tblPr>
    <w:tblGrid>
      <w:gridCol w:w="2694"/>
      <w:gridCol w:w="3119"/>
    </w:tblGrid>
    <w:tr w:rsidR="00DD362E" w:rsidRPr="0045403C" w14:paraId="717C2DE2" w14:textId="77777777" w:rsidTr="00187EFB">
      <w:trPr>
        <w:trHeight w:val="295"/>
      </w:trPr>
      <w:tc>
        <w:tcPr>
          <w:tcW w:w="2694" w:type="dxa"/>
        </w:tcPr>
        <w:p w14:paraId="7632AD93" w14:textId="77777777" w:rsidR="00DD362E" w:rsidRPr="00187EFB" w:rsidRDefault="00DD362E" w:rsidP="00DD362E">
          <w:pPr>
            <w:rPr>
              <w:rFonts w:ascii="Arial" w:hAnsi="Arial" w:cs="Arial"/>
              <w:color w:val="7030A0"/>
            </w:rPr>
          </w:pPr>
          <w:r w:rsidRPr="00187EFB">
            <w:rPr>
              <w:rFonts w:ascii="Arial" w:hAnsi="Arial" w:cs="Arial"/>
              <w:color w:val="7030A0"/>
            </w:rPr>
            <w:t>Job Title:</w:t>
          </w:r>
        </w:p>
      </w:tc>
      <w:tc>
        <w:tcPr>
          <w:tcW w:w="3119" w:type="dxa"/>
        </w:tcPr>
        <w:p w14:paraId="1139CD0D" w14:textId="77777777" w:rsidR="00DD362E" w:rsidRPr="00187EFB" w:rsidRDefault="00DD362E" w:rsidP="00DD362E">
          <w:pPr>
            <w:rPr>
              <w:rFonts w:ascii="Arial" w:hAnsi="Arial" w:cs="Arial"/>
              <w:color w:val="7030A0"/>
            </w:rPr>
          </w:pPr>
          <w:r w:rsidRPr="00187EFB">
            <w:rPr>
              <w:rFonts w:ascii="Arial" w:hAnsi="Arial" w:cs="Arial"/>
              <w:color w:val="7030A0"/>
            </w:rPr>
            <w:t>Reporting to:</w:t>
          </w:r>
        </w:p>
      </w:tc>
    </w:tr>
    <w:tr w:rsidR="00DD362E" w:rsidRPr="0045403C" w14:paraId="630B0BED" w14:textId="77777777" w:rsidTr="00187EFB">
      <w:trPr>
        <w:trHeight w:val="295"/>
      </w:trPr>
      <w:tc>
        <w:tcPr>
          <w:tcW w:w="2694" w:type="dxa"/>
        </w:tcPr>
        <w:p w14:paraId="4424BAB9" w14:textId="6BE752AE" w:rsidR="00DD362E" w:rsidRPr="00187EFB" w:rsidRDefault="00E47779" w:rsidP="00483BBA">
          <w:pPr>
            <w:rPr>
              <w:rFonts w:ascii="Arial" w:hAnsi="Arial" w:cs="Arial"/>
              <w:color w:val="7030A0"/>
            </w:rPr>
          </w:pPr>
          <w:r w:rsidRPr="00E47779">
            <w:rPr>
              <w:rFonts w:ascii="Arial" w:hAnsi="Arial" w:cs="Arial"/>
            </w:rPr>
            <w:t xml:space="preserve">Head of Health &amp; Safety                               </w:t>
          </w:r>
        </w:p>
      </w:tc>
      <w:tc>
        <w:tcPr>
          <w:tcW w:w="3119" w:type="dxa"/>
        </w:tcPr>
        <w:p w14:paraId="501C26D8" w14:textId="10F75CA7" w:rsidR="00DD362E" w:rsidRPr="00187EFB" w:rsidRDefault="0017241A" w:rsidP="001B3CB6">
          <w:pPr>
            <w:rPr>
              <w:rFonts w:ascii="Arial" w:hAnsi="Arial" w:cs="Arial"/>
              <w:color w:val="7030A0"/>
            </w:rPr>
          </w:pPr>
          <w:r w:rsidRPr="0017241A">
            <w:rPr>
              <w:rFonts w:ascii="Arial" w:hAnsi="Arial" w:cs="Arial"/>
              <w:color w:val="000000" w:themeColor="text1"/>
            </w:rPr>
            <w:t xml:space="preserve">Executive Director – </w:t>
          </w:r>
          <w:r w:rsidR="008211AD">
            <w:rPr>
              <w:rFonts w:ascii="Arial" w:hAnsi="Arial" w:cs="Arial"/>
              <w:color w:val="000000" w:themeColor="text1"/>
            </w:rPr>
            <w:t>Development</w:t>
          </w:r>
        </w:p>
      </w:tc>
    </w:tr>
    <w:tr w:rsidR="00DD362E" w:rsidRPr="0045403C" w14:paraId="2775D715" w14:textId="77777777" w:rsidTr="00187EFB">
      <w:trPr>
        <w:trHeight w:val="295"/>
      </w:trPr>
      <w:tc>
        <w:tcPr>
          <w:tcW w:w="2694" w:type="dxa"/>
        </w:tcPr>
        <w:p w14:paraId="43F91FDA" w14:textId="0C7392C2" w:rsidR="00DD362E" w:rsidRPr="00187EFB" w:rsidRDefault="00DD362E" w:rsidP="00DD362E">
          <w:pPr>
            <w:rPr>
              <w:rFonts w:ascii="Arial" w:hAnsi="Arial" w:cs="Arial"/>
              <w:color w:val="7030A0"/>
            </w:rPr>
          </w:pPr>
          <w:r w:rsidRPr="00187EFB">
            <w:rPr>
              <w:rFonts w:ascii="Arial" w:hAnsi="Arial" w:cs="Arial"/>
              <w:color w:val="7030A0"/>
            </w:rPr>
            <w:t>Directorate:</w:t>
          </w:r>
        </w:p>
      </w:tc>
      <w:tc>
        <w:tcPr>
          <w:tcW w:w="3119" w:type="dxa"/>
        </w:tcPr>
        <w:p w14:paraId="4747C5A3" w14:textId="279AA48E" w:rsidR="00DD362E" w:rsidRPr="00187EFB" w:rsidRDefault="00DD362E" w:rsidP="00DD362E">
          <w:pPr>
            <w:rPr>
              <w:rFonts w:ascii="Arial" w:hAnsi="Arial" w:cs="Arial"/>
              <w:color w:val="7030A0"/>
            </w:rPr>
          </w:pPr>
          <w:r w:rsidRPr="00187EFB">
            <w:rPr>
              <w:rFonts w:ascii="Arial" w:hAnsi="Arial" w:cs="Arial"/>
              <w:color w:val="7030A0"/>
            </w:rPr>
            <w:t>Loca</w:t>
          </w:r>
          <w:r w:rsidR="00806980">
            <w:rPr>
              <w:rFonts w:ascii="Arial" w:hAnsi="Arial" w:cs="Arial"/>
              <w:color w:val="7030A0"/>
            </w:rPr>
            <w:t>t</w:t>
          </w:r>
          <w:r w:rsidRPr="00187EFB">
            <w:rPr>
              <w:rFonts w:ascii="Arial" w:hAnsi="Arial" w:cs="Arial"/>
              <w:color w:val="7030A0"/>
            </w:rPr>
            <w:t>ion:</w:t>
          </w:r>
        </w:p>
      </w:tc>
    </w:tr>
    <w:tr w:rsidR="00DD362E" w:rsidRPr="0045403C" w14:paraId="35DA6A20" w14:textId="77777777" w:rsidTr="00187EFB">
      <w:trPr>
        <w:trHeight w:val="295"/>
      </w:trPr>
      <w:tc>
        <w:tcPr>
          <w:tcW w:w="2694" w:type="dxa"/>
        </w:tcPr>
        <w:p w14:paraId="40CA925A" w14:textId="00344E23" w:rsidR="00DD362E" w:rsidRPr="00187EFB" w:rsidRDefault="008211AD" w:rsidP="00DD362E">
          <w:pPr>
            <w:rPr>
              <w:rFonts w:ascii="Arial" w:hAnsi="Arial" w:cs="Arial"/>
              <w:color w:val="7030A0"/>
            </w:rPr>
          </w:pPr>
          <w:r>
            <w:rPr>
              <w:rFonts w:ascii="Arial" w:hAnsi="Arial" w:cs="Arial"/>
              <w:color w:val="000000" w:themeColor="text1"/>
            </w:rPr>
            <w:t>Development</w:t>
          </w:r>
        </w:p>
      </w:tc>
      <w:tc>
        <w:tcPr>
          <w:tcW w:w="3119" w:type="dxa"/>
        </w:tcPr>
        <w:p w14:paraId="365D56DF" w14:textId="51B2FA46" w:rsidR="00DD362E" w:rsidRPr="00187EFB" w:rsidRDefault="00E851A7" w:rsidP="00DD362E">
          <w:pPr>
            <w:rPr>
              <w:rFonts w:ascii="Arial" w:hAnsi="Arial" w:cs="Arial"/>
              <w:color w:val="7030A0"/>
            </w:rPr>
          </w:pPr>
          <w:r w:rsidRPr="00E851A7">
            <w:rPr>
              <w:rFonts w:ascii="Arial" w:hAnsi="Arial" w:cs="Arial"/>
              <w:color w:val="000000" w:themeColor="text1"/>
            </w:rPr>
            <w:t>Across the business</w:t>
          </w:r>
        </w:p>
      </w:tc>
    </w:tr>
    <w:tr w:rsidR="00B20DC0" w:rsidRPr="0045403C" w14:paraId="53A9FAD1" w14:textId="77777777" w:rsidTr="00187EFB">
      <w:trPr>
        <w:trHeight w:val="295"/>
      </w:trPr>
      <w:tc>
        <w:tcPr>
          <w:tcW w:w="2694" w:type="dxa"/>
        </w:tcPr>
        <w:p w14:paraId="3D5F8DB5" w14:textId="2B415A0B" w:rsidR="00B20DC0" w:rsidRPr="00187EFB" w:rsidRDefault="00B20DC0" w:rsidP="00DD362E">
          <w:pPr>
            <w:rPr>
              <w:rFonts w:ascii="Arial" w:hAnsi="Arial" w:cs="Arial"/>
              <w:color w:val="000000" w:themeColor="text1"/>
            </w:rPr>
          </w:pPr>
          <w:r w:rsidRPr="00B20DC0">
            <w:rPr>
              <w:rFonts w:ascii="Arial" w:hAnsi="Arial" w:cs="Arial"/>
              <w:color w:val="7030A0"/>
            </w:rPr>
            <w:t>Risk Assessment</w:t>
          </w:r>
        </w:p>
      </w:tc>
      <w:tc>
        <w:tcPr>
          <w:tcW w:w="3119" w:type="dxa"/>
        </w:tcPr>
        <w:p w14:paraId="15CC24BC" w14:textId="3F327417" w:rsidR="00B20DC0" w:rsidRPr="00187EFB" w:rsidRDefault="002557E8" w:rsidP="00DD362E">
          <w:pPr>
            <w:rPr>
              <w:rFonts w:ascii="Arial" w:hAnsi="Arial" w:cs="Arial"/>
              <w:color w:val="000000" w:themeColor="text1"/>
            </w:rPr>
          </w:pPr>
          <w:r w:rsidRPr="002557E8">
            <w:rPr>
              <w:rFonts w:ascii="Arial" w:hAnsi="Arial" w:cs="Arial"/>
              <w:color w:val="000000" w:themeColor="text1"/>
            </w:rPr>
            <w:t>R4: Technical Mobile Worker</w:t>
          </w:r>
        </w:p>
      </w:tc>
    </w:tr>
  </w:tbl>
  <w:p w14:paraId="310DE32D" w14:textId="30D22C1D" w:rsidR="00E1495D" w:rsidRDefault="00BF60CA">
    <w:pPr>
      <w:pStyle w:val="Header"/>
    </w:pPr>
    <w:r w:rsidRPr="00BF60CA">
      <w:rPr>
        <w:rFonts w:ascii="Arial" w:hAnsi="Arial" w:cs="Arial"/>
        <w:b/>
        <w:bCs/>
        <w:color w:val="7030A0"/>
        <w:sz w:val="24"/>
        <w:szCs w:val="24"/>
      </w:rPr>
      <w:t xml:space="preserve">                                                                               </w:t>
    </w:r>
    <w:r w:rsidRPr="00BF60CA">
      <w:rPr>
        <w:b/>
        <w:bCs/>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72023C0">
      <w:start w:val="1"/>
      <w:numFmt w:val="bullet"/>
      <w:lvlText w:val=""/>
      <w:lvlJc w:val="left"/>
      <w:pPr>
        <w:ind w:left="-1735" w:hanging="360"/>
      </w:pPr>
      <w:rPr>
        <w:rFonts w:ascii="Symbol" w:hAnsi="Symbol"/>
      </w:rPr>
    </w:lvl>
    <w:lvl w:ilvl="1" w:tplc="E3F608C2">
      <w:start w:val="1"/>
      <w:numFmt w:val="bullet"/>
      <w:lvlText w:val="o"/>
      <w:lvlJc w:val="left"/>
      <w:pPr>
        <w:tabs>
          <w:tab w:val="num" w:pos="-1015"/>
        </w:tabs>
        <w:ind w:left="-1015" w:hanging="360"/>
      </w:pPr>
      <w:rPr>
        <w:rFonts w:ascii="Courier New" w:hAnsi="Courier New"/>
      </w:rPr>
    </w:lvl>
    <w:lvl w:ilvl="2" w:tplc="6D34FC90">
      <w:start w:val="1"/>
      <w:numFmt w:val="bullet"/>
      <w:lvlText w:val=""/>
      <w:lvlJc w:val="left"/>
      <w:pPr>
        <w:tabs>
          <w:tab w:val="num" w:pos="-295"/>
        </w:tabs>
        <w:ind w:left="-295" w:hanging="360"/>
      </w:pPr>
      <w:rPr>
        <w:rFonts w:ascii="Wingdings" w:hAnsi="Wingdings"/>
      </w:rPr>
    </w:lvl>
    <w:lvl w:ilvl="3" w:tplc="E9D64FB2">
      <w:start w:val="1"/>
      <w:numFmt w:val="bullet"/>
      <w:lvlText w:val=""/>
      <w:lvlJc w:val="left"/>
      <w:pPr>
        <w:tabs>
          <w:tab w:val="num" w:pos="425"/>
        </w:tabs>
        <w:ind w:left="425" w:hanging="360"/>
      </w:pPr>
      <w:rPr>
        <w:rFonts w:ascii="Symbol" w:hAnsi="Symbol"/>
      </w:rPr>
    </w:lvl>
    <w:lvl w:ilvl="4" w:tplc="D7906140">
      <w:start w:val="1"/>
      <w:numFmt w:val="bullet"/>
      <w:lvlText w:val="o"/>
      <w:lvlJc w:val="left"/>
      <w:pPr>
        <w:tabs>
          <w:tab w:val="num" w:pos="1145"/>
        </w:tabs>
        <w:ind w:left="1145" w:hanging="360"/>
      </w:pPr>
      <w:rPr>
        <w:rFonts w:ascii="Courier New" w:hAnsi="Courier New"/>
      </w:rPr>
    </w:lvl>
    <w:lvl w:ilvl="5" w:tplc="304AED8E">
      <w:start w:val="1"/>
      <w:numFmt w:val="bullet"/>
      <w:lvlText w:val=""/>
      <w:lvlJc w:val="left"/>
      <w:pPr>
        <w:tabs>
          <w:tab w:val="num" w:pos="1865"/>
        </w:tabs>
        <w:ind w:left="1865" w:hanging="360"/>
      </w:pPr>
      <w:rPr>
        <w:rFonts w:ascii="Wingdings" w:hAnsi="Wingdings"/>
      </w:rPr>
    </w:lvl>
    <w:lvl w:ilvl="6" w:tplc="106EA75E">
      <w:start w:val="1"/>
      <w:numFmt w:val="bullet"/>
      <w:lvlText w:val=""/>
      <w:lvlJc w:val="left"/>
      <w:pPr>
        <w:tabs>
          <w:tab w:val="num" w:pos="2585"/>
        </w:tabs>
        <w:ind w:left="2585" w:hanging="360"/>
      </w:pPr>
      <w:rPr>
        <w:rFonts w:ascii="Symbol" w:hAnsi="Symbol"/>
      </w:rPr>
    </w:lvl>
    <w:lvl w:ilvl="7" w:tplc="379CA7D2">
      <w:start w:val="1"/>
      <w:numFmt w:val="bullet"/>
      <w:lvlText w:val="o"/>
      <w:lvlJc w:val="left"/>
      <w:pPr>
        <w:tabs>
          <w:tab w:val="num" w:pos="3305"/>
        </w:tabs>
        <w:ind w:left="3305" w:hanging="360"/>
      </w:pPr>
      <w:rPr>
        <w:rFonts w:ascii="Courier New" w:hAnsi="Courier New"/>
      </w:rPr>
    </w:lvl>
    <w:lvl w:ilvl="8" w:tplc="9258C25E">
      <w:start w:val="1"/>
      <w:numFmt w:val="bullet"/>
      <w:lvlText w:val=""/>
      <w:lvlJc w:val="left"/>
      <w:pPr>
        <w:tabs>
          <w:tab w:val="num" w:pos="4025"/>
        </w:tabs>
        <w:ind w:left="4025" w:hanging="360"/>
      </w:pPr>
      <w:rPr>
        <w:rFonts w:ascii="Wingdings" w:hAnsi="Wingdings"/>
      </w:rPr>
    </w:lvl>
  </w:abstractNum>
  <w:abstractNum w:abstractNumId="1" w15:restartNumberingAfterBreak="0">
    <w:nsid w:val="00000003"/>
    <w:multiLevelType w:val="hybridMultilevel"/>
    <w:tmpl w:val="00000003"/>
    <w:lvl w:ilvl="0" w:tplc="DC5AF56A">
      <w:start w:val="1"/>
      <w:numFmt w:val="bullet"/>
      <w:lvlText w:val=""/>
      <w:lvlJc w:val="left"/>
      <w:pPr>
        <w:ind w:left="720" w:hanging="360"/>
      </w:pPr>
      <w:rPr>
        <w:rFonts w:ascii="Symbol" w:hAnsi="Symbol"/>
      </w:rPr>
    </w:lvl>
    <w:lvl w:ilvl="1" w:tplc="674C350E">
      <w:start w:val="1"/>
      <w:numFmt w:val="bullet"/>
      <w:lvlText w:val="o"/>
      <w:lvlJc w:val="left"/>
      <w:pPr>
        <w:tabs>
          <w:tab w:val="num" w:pos="1440"/>
        </w:tabs>
        <w:ind w:left="1440" w:hanging="360"/>
      </w:pPr>
      <w:rPr>
        <w:rFonts w:ascii="Courier New" w:hAnsi="Courier New"/>
      </w:rPr>
    </w:lvl>
    <w:lvl w:ilvl="2" w:tplc="A1B073B4">
      <w:start w:val="1"/>
      <w:numFmt w:val="bullet"/>
      <w:lvlText w:val=""/>
      <w:lvlJc w:val="left"/>
      <w:pPr>
        <w:tabs>
          <w:tab w:val="num" w:pos="2160"/>
        </w:tabs>
        <w:ind w:left="2160" w:hanging="360"/>
      </w:pPr>
      <w:rPr>
        <w:rFonts w:ascii="Wingdings" w:hAnsi="Wingdings"/>
      </w:rPr>
    </w:lvl>
    <w:lvl w:ilvl="3" w:tplc="5CD00CA6">
      <w:start w:val="1"/>
      <w:numFmt w:val="bullet"/>
      <w:lvlText w:val=""/>
      <w:lvlJc w:val="left"/>
      <w:pPr>
        <w:tabs>
          <w:tab w:val="num" w:pos="2880"/>
        </w:tabs>
        <w:ind w:left="2880" w:hanging="360"/>
      </w:pPr>
      <w:rPr>
        <w:rFonts w:ascii="Symbol" w:hAnsi="Symbol"/>
      </w:rPr>
    </w:lvl>
    <w:lvl w:ilvl="4" w:tplc="A8E4D550">
      <w:start w:val="1"/>
      <w:numFmt w:val="bullet"/>
      <w:lvlText w:val="o"/>
      <w:lvlJc w:val="left"/>
      <w:pPr>
        <w:tabs>
          <w:tab w:val="num" w:pos="3600"/>
        </w:tabs>
        <w:ind w:left="3600" w:hanging="360"/>
      </w:pPr>
      <w:rPr>
        <w:rFonts w:ascii="Courier New" w:hAnsi="Courier New"/>
      </w:rPr>
    </w:lvl>
    <w:lvl w:ilvl="5" w:tplc="173829BE">
      <w:start w:val="1"/>
      <w:numFmt w:val="bullet"/>
      <w:lvlText w:val=""/>
      <w:lvlJc w:val="left"/>
      <w:pPr>
        <w:tabs>
          <w:tab w:val="num" w:pos="4320"/>
        </w:tabs>
        <w:ind w:left="4320" w:hanging="360"/>
      </w:pPr>
      <w:rPr>
        <w:rFonts w:ascii="Wingdings" w:hAnsi="Wingdings"/>
      </w:rPr>
    </w:lvl>
    <w:lvl w:ilvl="6" w:tplc="A688297C">
      <w:start w:val="1"/>
      <w:numFmt w:val="bullet"/>
      <w:lvlText w:val=""/>
      <w:lvlJc w:val="left"/>
      <w:pPr>
        <w:tabs>
          <w:tab w:val="num" w:pos="5040"/>
        </w:tabs>
        <w:ind w:left="5040" w:hanging="360"/>
      </w:pPr>
      <w:rPr>
        <w:rFonts w:ascii="Symbol" w:hAnsi="Symbol"/>
      </w:rPr>
    </w:lvl>
    <w:lvl w:ilvl="7" w:tplc="EABA9700">
      <w:start w:val="1"/>
      <w:numFmt w:val="bullet"/>
      <w:lvlText w:val="o"/>
      <w:lvlJc w:val="left"/>
      <w:pPr>
        <w:tabs>
          <w:tab w:val="num" w:pos="5760"/>
        </w:tabs>
        <w:ind w:left="5760" w:hanging="360"/>
      </w:pPr>
      <w:rPr>
        <w:rFonts w:ascii="Courier New" w:hAnsi="Courier New"/>
      </w:rPr>
    </w:lvl>
    <w:lvl w:ilvl="8" w:tplc="664E1506">
      <w:start w:val="1"/>
      <w:numFmt w:val="bullet"/>
      <w:lvlText w:val=""/>
      <w:lvlJc w:val="left"/>
      <w:pPr>
        <w:tabs>
          <w:tab w:val="num" w:pos="6480"/>
        </w:tabs>
        <w:ind w:left="6480" w:hanging="360"/>
      </w:pPr>
      <w:rPr>
        <w:rFonts w:ascii="Wingdings" w:hAnsi="Wingdings"/>
      </w:rPr>
    </w:lvl>
  </w:abstractNum>
  <w:abstractNum w:abstractNumId="2" w15:restartNumberingAfterBreak="0">
    <w:nsid w:val="011C4B00"/>
    <w:multiLevelType w:val="multilevel"/>
    <w:tmpl w:val="217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92536E"/>
    <w:multiLevelType w:val="hybridMultilevel"/>
    <w:tmpl w:val="1774122A"/>
    <w:lvl w:ilvl="0" w:tplc="C408EB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71A01"/>
    <w:multiLevelType w:val="hybridMultilevel"/>
    <w:tmpl w:val="1B20D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ED1CC0"/>
    <w:multiLevelType w:val="hybridMultilevel"/>
    <w:tmpl w:val="68F4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347E8C"/>
    <w:multiLevelType w:val="hybridMultilevel"/>
    <w:tmpl w:val="1D72E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518C1"/>
    <w:multiLevelType w:val="hybridMultilevel"/>
    <w:tmpl w:val="D05E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B3A64"/>
    <w:multiLevelType w:val="hybridMultilevel"/>
    <w:tmpl w:val="872C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D653E"/>
    <w:multiLevelType w:val="hybridMultilevel"/>
    <w:tmpl w:val="A22A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D1579"/>
    <w:multiLevelType w:val="hybridMultilevel"/>
    <w:tmpl w:val="D994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7462CD"/>
    <w:multiLevelType w:val="hybridMultilevel"/>
    <w:tmpl w:val="3CB07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1713A9"/>
    <w:multiLevelType w:val="hybridMultilevel"/>
    <w:tmpl w:val="4A04054E"/>
    <w:lvl w:ilvl="0" w:tplc="1F8C9E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A81C03"/>
    <w:multiLevelType w:val="hybridMultilevel"/>
    <w:tmpl w:val="B5C6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D7DF7"/>
    <w:multiLevelType w:val="hybridMultilevel"/>
    <w:tmpl w:val="85F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F2B4D"/>
    <w:multiLevelType w:val="multilevel"/>
    <w:tmpl w:val="C3F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E69EA"/>
    <w:multiLevelType w:val="hybridMultilevel"/>
    <w:tmpl w:val="9B3AB12A"/>
    <w:lvl w:ilvl="0" w:tplc="08090001">
      <w:start w:val="1"/>
      <w:numFmt w:val="bullet"/>
      <w:lvlText w:val=""/>
      <w:lvlJc w:val="left"/>
      <w:pPr>
        <w:ind w:left="896" w:hanging="360"/>
      </w:pPr>
      <w:rPr>
        <w:rFonts w:ascii="Symbol" w:hAnsi="Symbol" w:hint="default"/>
      </w:r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7" w15:restartNumberingAfterBreak="0">
    <w:nsid w:val="31112662"/>
    <w:multiLevelType w:val="hybridMultilevel"/>
    <w:tmpl w:val="E51A9E2E"/>
    <w:lvl w:ilvl="0" w:tplc="83361F94">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86D21"/>
    <w:multiLevelType w:val="hybridMultilevel"/>
    <w:tmpl w:val="82B8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E4FE0"/>
    <w:multiLevelType w:val="hybridMultilevel"/>
    <w:tmpl w:val="03C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C400E"/>
    <w:multiLevelType w:val="hybridMultilevel"/>
    <w:tmpl w:val="35265D4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B892C2A"/>
    <w:multiLevelType w:val="hybridMultilevel"/>
    <w:tmpl w:val="D38AD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E76BB3"/>
    <w:multiLevelType w:val="multilevel"/>
    <w:tmpl w:val="069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70A39"/>
    <w:multiLevelType w:val="hybridMultilevel"/>
    <w:tmpl w:val="B50AC8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3C7FFB"/>
    <w:multiLevelType w:val="hybridMultilevel"/>
    <w:tmpl w:val="043A6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E6596C"/>
    <w:multiLevelType w:val="hybridMultilevel"/>
    <w:tmpl w:val="AE7EA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A73E43"/>
    <w:multiLevelType w:val="hybridMultilevel"/>
    <w:tmpl w:val="ADA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D1377"/>
    <w:multiLevelType w:val="hybridMultilevel"/>
    <w:tmpl w:val="C02CFF4A"/>
    <w:lvl w:ilvl="0" w:tplc="85F0A8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20CD0"/>
    <w:multiLevelType w:val="hybridMultilevel"/>
    <w:tmpl w:val="B1B4CA40"/>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58B0B6D"/>
    <w:multiLevelType w:val="hybridMultilevel"/>
    <w:tmpl w:val="947E11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2A61A8"/>
    <w:multiLevelType w:val="multilevel"/>
    <w:tmpl w:val="810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708A1"/>
    <w:multiLevelType w:val="hybridMultilevel"/>
    <w:tmpl w:val="8AB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F6627"/>
    <w:multiLevelType w:val="hybridMultilevel"/>
    <w:tmpl w:val="D5222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245C81"/>
    <w:multiLevelType w:val="hybridMultilevel"/>
    <w:tmpl w:val="68144368"/>
    <w:lvl w:ilvl="0" w:tplc="08090001">
      <w:start w:val="1"/>
      <w:numFmt w:val="bullet"/>
      <w:lvlText w:val=""/>
      <w:lvlJc w:val="left"/>
      <w:pPr>
        <w:ind w:left="720" w:hanging="360"/>
      </w:pPr>
      <w:rPr>
        <w:rFonts w:ascii="Symbol" w:hAnsi="Symbol" w:hint="default"/>
      </w:rPr>
    </w:lvl>
    <w:lvl w:ilvl="1" w:tplc="4CDC166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CD798A"/>
    <w:multiLevelType w:val="hybridMultilevel"/>
    <w:tmpl w:val="A14696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130176"/>
    <w:multiLevelType w:val="hybridMultilevel"/>
    <w:tmpl w:val="8D6E2BB8"/>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2A51CD"/>
    <w:multiLevelType w:val="hybridMultilevel"/>
    <w:tmpl w:val="2D48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C7897"/>
    <w:multiLevelType w:val="hybridMultilevel"/>
    <w:tmpl w:val="1EE6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01C97"/>
    <w:multiLevelType w:val="hybridMultilevel"/>
    <w:tmpl w:val="E582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C0C0D"/>
    <w:multiLevelType w:val="hybridMultilevel"/>
    <w:tmpl w:val="F4EED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93840"/>
    <w:multiLevelType w:val="hybridMultilevel"/>
    <w:tmpl w:val="5178F3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E3C19D0"/>
    <w:multiLevelType w:val="hybridMultilevel"/>
    <w:tmpl w:val="E41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642620">
    <w:abstractNumId w:val="31"/>
  </w:num>
  <w:num w:numId="2" w16cid:durableId="156773608">
    <w:abstractNumId w:val="35"/>
  </w:num>
  <w:num w:numId="3" w16cid:durableId="855585058">
    <w:abstractNumId w:val="38"/>
  </w:num>
  <w:num w:numId="4" w16cid:durableId="945161253">
    <w:abstractNumId w:val="14"/>
  </w:num>
  <w:num w:numId="5" w16cid:durableId="630405021">
    <w:abstractNumId w:val="37"/>
  </w:num>
  <w:num w:numId="6" w16cid:durableId="1506358316">
    <w:abstractNumId w:val="6"/>
  </w:num>
  <w:num w:numId="7" w16cid:durableId="1453476779">
    <w:abstractNumId w:val="18"/>
  </w:num>
  <w:num w:numId="8" w16cid:durableId="1155414968">
    <w:abstractNumId w:val="0"/>
  </w:num>
  <w:num w:numId="9" w16cid:durableId="634723790">
    <w:abstractNumId w:val="1"/>
  </w:num>
  <w:num w:numId="10" w16cid:durableId="947471594">
    <w:abstractNumId w:val="29"/>
  </w:num>
  <w:num w:numId="11" w16cid:durableId="913197399">
    <w:abstractNumId w:val="12"/>
  </w:num>
  <w:num w:numId="12" w16cid:durableId="1252543802">
    <w:abstractNumId w:val="8"/>
  </w:num>
  <w:num w:numId="13" w16cid:durableId="137501031">
    <w:abstractNumId w:val="17"/>
  </w:num>
  <w:num w:numId="14" w16cid:durableId="12001086">
    <w:abstractNumId w:val="5"/>
  </w:num>
  <w:num w:numId="15" w16cid:durableId="973488155">
    <w:abstractNumId w:val="25"/>
  </w:num>
  <w:num w:numId="16" w16cid:durableId="225380806">
    <w:abstractNumId w:val="10"/>
  </w:num>
  <w:num w:numId="17" w16cid:durableId="574047689">
    <w:abstractNumId w:val="36"/>
  </w:num>
  <w:num w:numId="18" w16cid:durableId="1241911103">
    <w:abstractNumId w:val="22"/>
  </w:num>
  <w:num w:numId="19" w16cid:durableId="510292125">
    <w:abstractNumId w:val="30"/>
  </w:num>
  <w:num w:numId="20" w16cid:durableId="213542703">
    <w:abstractNumId w:val="26"/>
  </w:num>
  <w:num w:numId="21" w16cid:durableId="1528328591">
    <w:abstractNumId w:val="2"/>
  </w:num>
  <w:num w:numId="22" w16cid:durableId="1311668116">
    <w:abstractNumId w:val="15"/>
  </w:num>
  <w:num w:numId="23" w16cid:durableId="776757151">
    <w:abstractNumId w:val="21"/>
  </w:num>
  <w:num w:numId="24" w16cid:durableId="268784041">
    <w:abstractNumId w:val="9"/>
  </w:num>
  <w:num w:numId="25" w16cid:durableId="191574741">
    <w:abstractNumId w:val="3"/>
  </w:num>
  <w:num w:numId="26" w16cid:durableId="1426993692">
    <w:abstractNumId w:val="4"/>
  </w:num>
  <w:num w:numId="27" w16cid:durableId="376046482">
    <w:abstractNumId w:val="13"/>
  </w:num>
  <w:num w:numId="28" w16cid:durableId="1232540787">
    <w:abstractNumId w:val="39"/>
  </w:num>
  <w:num w:numId="29" w16cid:durableId="1119225439">
    <w:abstractNumId w:val="7"/>
  </w:num>
  <w:num w:numId="30" w16cid:durableId="1354189002">
    <w:abstractNumId w:val="27"/>
  </w:num>
  <w:num w:numId="31" w16cid:durableId="72435214">
    <w:abstractNumId w:val="34"/>
  </w:num>
  <w:num w:numId="32" w16cid:durableId="707528284">
    <w:abstractNumId w:val="32"/>
  </w:num>
  <w:num w:numId="33" w16cid:durableId="23942436">
    <w:abstractNumId w:val="33"/>
  </w:num>
  <w:num w:numId="34" w16cid:durableId="712971533">
    <w:abstractNumId w:val="40"/>
  </w:num>
  <w:num w:numId="35" w16cid:durableId="543717639">
    <w:abstractNumId w:val="23"/>
  </w:num>
  <w:num w:numId="36" w16cid:durableId="862327103">
    <w:abstractNumId w:val="24"/>
  </w:num>
  <w:num w:numId="37" w16cid:durableId="1320233684">
    <w:abstractNumId w:val="20"/>
  </w:num>
  <w:num w:numId="38" w16cid:durableId="1287275432">
    <w:abstractNumId w:val="28"/>
  </w:num>
  <w:num w:numId="39" w16cid:durableId="614943998">
    <w:abstractNumId w:val="41"/>
  </w:num>
  <w:num w:numId="40" w16cid:durableId="1941452563">
    <w:abstractNumId w:val="16"/>
  </w:num>
  <w:num w:numId="41" w16cid:durableId="1255164947">
    <w:abstractNumId w:val="19"/>
  </w:num>
  <w:num w:numId="42" w16cid:durableId="1774784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5D"/>
    <w:rsid w:val="00013385"/>
    <w:rsid w:val="00013D36"/>
    <w:rsid w:val="000171F3"/>
    <w:rsid w:val="00020E15"/>
    <w:rsid w:val="000326AE"/>
    <w:rsid w:val="00055608"/>
    <w:rsid w:val="00070BC2"/>
    <w:rsid w:val="00093DDB"/>
    <w:rsid w:val="000A48CF"/>
    <w:rsid w:val="000A7443"/>
    <w:rsid w:val="000B4C16"/>
    <w:rsid w:val="000C2C85"/>
    <w:rsid w:val="000C663A"/>
    <w:rsid w:val="000E3A60"/>
    <w:rsid w:val="000F76E5"/>
    <w:rsid w:val="0010073D"/>
    <w:rsid w:val="00102D29"/>
    <w:rsid w:val="00122675"/>
    <w:rsid w:val="00123F3C"/>
    <w:rsid w:val="00140075"/>
    <w:rsid w:val="0017241A"/>
    <w:rsid w:val="00180C56"/>
    <w:rsid w:val="0018504C"/>
    <w:rsid w:val="00187EFB"/>
    <w:rsid w:val="0019669D"/>
    <w:rsid w:val="001A7471"/>
    <w:rsid w:val="001B3CB6"/>
    <w:rsid w:val="001C38A0"/>
    <w:rsid w:val="001C4763"/>
    <w:rsid w:val="001C5752"/>
    <w:rsid w:val="001C712A"/>
    <w:rsid w:val="001D3DF7"/>
    <w:rsid w:val="001E0150"/>
    <w:rsid w:val="001F00EC"/>
    <w:rsid w:val="001F6410"/>
    <w:rsid w:val="002012BD"/>
    <w:rsid w:val="00201336"/>
    <w:rsid w:val="00202190"/>
    <w:rsid w:val="00221114"/>
    <w:rsid w:val="00222EF6"/>
    <w:rsid w:val="002333BE"/>
    <w:rsid w:val="002557E8"/>
    <w:rsid w:val="0026229F"/>
    <w:rsid w:val="00267A8F"/>
    <w:rsid w:val="002A65BA"/>
    <w:rsid w:val="002B41BB"/>
    <w:rsid w:val="002B706F"/>
    <w:rsid w:val="002C086C"/>
    <w:rsid w:val="002C2B35"/>
    <w:rsid w:val="002D5EE0"/>
    <w:rsid w:val="002E3517"/>
    <w:rsid w:val="002E6F30"/>
    <w:rsid w:val="002F08B7"/>
    <w:rsid w:val="00305C20"/>
    <w:rsid w:val="00316CB0"/>
    <w:rsid w:val="003247C2"/>
    <w:rsid w:val="00327345"/>
    <w:rsid w:val="0033115A"/>
    <w:rsid w:val="0033182D"/>
    <w:rsid w:val="003356DA"/>
    <w:rsid w:val="00354781"/>
    <w:rsid w:val="0036022C"/>
    <w:rsid w:val="00363816"/>
    <w:rsid w:val="003803AE"/>
    <w:rsid w:val="00383864"/>
    <w:rsid w:val="00395B1F"/>
    <w:rsid w:val="00395E69"/>
    <w:rsid w:val="003C0CE5"/>
    <w:rsid w:val="003C3BA7"/>
    <w:rsid w:val="003C779E"/>
    <w:rsid w:val="003D1D54"/>
    <w:rsid w:val="003D605B"/>
    <w:rsid w:val="003E04D4"/>
    <w:rsid w:val="003E411B"/>
    <w:rsid w:val="003F18C4"/>
    <w:rsid w:val="00410D05"/>
    <w:rsid w:val="00420AC1"/>
    <w:rsid w:val="0042228D"/>
    <w:rsid w:val="0042274B"/>
    <w:rsid w:val="00422D19"/>
    <w:rsid w:val="00454310"/>
    <w:rsid w:val="00457B49"/>
    <w:rsid w:val="0046262B"/>
    <w:rsid w:val="00464993"/>
    <w:rsid w:val="00466275"/>
    <w:rsid w:val="0047243F"/>
    <w:rsid w:val="00483BBA"/>
    <w:rsid w:val="004923E8"/>
    <w:rsid w:val="0049250B"/>
    <w:rsid w:val="004D0563"/>
    <w:rsid w:val="004F4C33"/>
    <w:rsid w:val="0050118D"/>
    <w:rsid w:val="00505FDD"/>
    <w:rsid w:val="005102B0"/>
    <w:rsid w:val="0051162E"/>
    <w:rsid w:val="00526491"/>
    <w:rsid w:val="0052754F"/>
    <w:rsid w:val="00530DC7"/>
    <w:rsid w:val="00532646"/>
    <w:rsid w:val="00537528"/>
    <w:rsid w:val="00541A63"/>
    <w:rsid w:val="005702A1"/>
    <w:rsid w:val="00590F53"/>
    <w:rsid w:val="005A46C0"/>
    <w:rsid w:val="005A571C"/>
    <w:rsid w:val="005B5623"/>
    <w:rsid w:val="005C14AA"/>
    <w:rsid w:val="005C1B5C"/>
    <w:rsid w:val="005C78AB"/>
    <w:rsid w:val="005D2685"/>
    <w:rsid w:val="005E47CA"/>
    <w:rsid w:val="0061329A"/>
    <w:rsid w:val="006219FD"/>
    <w:rsid w:val="00626993"/>
    <w:rsid w:val="00627A55"/>
    <w:rsid w:val="0063633E"/>
    <w:rsid w:val="00653D5B"/>
    <w:rsid w:val="00664D36"/>
    <w:rsid w:val="0067213B"/>
    <w:rsid w:val="00673B87"/>
    <w:rsid w:val="006817E1"/>
    <w:rsid w:val="00685DF5"/>
    <w:rsid w:val="00690D50"/>
    <w:rsid w:val="006A1865"/>
    <w:rsid w:val="006A3918"/>
    <w:rsid w:val="006B603C"/>
    <w:rsid w:val="006D1B37"/>
    <w:rsid w:val="006E385A"/>
    <w:rsid w:val="006F764E"/>
    <w:rsid w:val="00721E8B"/>
    <w:rsid w:val="0073141E"/>
    <w:rsid w:val="00735999"/>
    <w:rsid w:val="00772ECD"/>
    <w:rsid w:val="00786A8B"/>
    <w:rsid w:val="007A32B6"/>
    <w:rsid w:val="007B7DC3"/>
    <w:rsid w:val="007C1886"/>
    <w:rsid w:val="007C1BCD"/>
    <w:rsid w:val="007E11F2"/>
    <w:rsid w:val="007F49D6"/>
    <w:rsid w:val="00800012"/>
    <w:rsid w:val="008010F0"/>
    <w:rsid w:val="00806980"/>
    <w:rsid w:val="008211AD"/>
    <w:rsid w:val="00841B9A"/>
    <w:rsid w:val="00846C28"/>
    <w:rsid w:val="00873254"/>
    <w:rsid w:val="00884CBB"/>
    <w:rsid w:val="00895B55"/>
    <w:rsid w:val="00896A03"/>
    <w:rsid w:val="008A081D"/>
    <w:rsid w:val="008A6AAE"/>
    <w:rsid w:val="008B09CC"/>
    <w:rsid w:val="008C52EE"/>
    <w:rsid w:val="008F2847"/>
    <w:rsid w:val="008F40BC"/>
    <w:rsid w:val="008F7761"/>
    <w:rsid w:val="00914D5F"/>
    <w:rsid w:val="00925029"/>
    <w:rsid w:val="0094281B"/>
    <w:rsid w:val="009534C3"/>
    <w:rsid w:val="0096703E"/>
    <w:rsid w:val="00977199"/>
    <w:rsid w:val="009937BD"/>
    <w:rsid w:val="009A6EA2"/>
    <w:rsid w:val="009B754F"/>
    <w:rsid w:val="009C3663"/>
    <w:rsid w:val="009D39A9"/>
    <w:rsid w:val="009D7767"/>
    <w:rsid w:val="009E3EB9"/>
    <w:rsid w:val="009E6267"/>
    <w:rsid w:val="009E7175"/>
    <w:rsid w:val="00A00471"/>
    <w:rsid w:val="00A557BE"/>
    <w:rsid w:val="00A56542"/>
    <w:rsid w:val="00A63E3D"/>
    <w:rsid w:val="00AA120E"/>
    <w:rsid w:val="00AC3A76"/>
    <w:rsid w:val="00AC480B"/>
    <w:rsid w:val="00AD4E56"/>
    <w:rsid w:val="00AD5B3C"/>
    <w:rsid w:val="00AE1169"/>
    <w:rsid w:val="00AE3F7D"/>
    <w:rsid w:val="00AF23A3"/>
    <w:rsid w:val="00B123A3"/>
    <w:rsid w:val="00B16D4F"/>
    <w:rsid w:val="00B20DC0"/>
    <w:rsid w:val="00B265A2"/>
    <w:rsid w:val="00B41191"/>
    <w:rsid w:val="00B43CD9"/>
    <w:rsid w:val="00B463CE"/>
    <w:rsid w:val="00B73911"/>
    <w:rsid w:val="00B761CE"/>
    <w:rsid w:val="00B77448"/>
    <w:rsid w:val="00B86C2B"/>
    <w:rsid w:val="00BA1F6A"/>
    <w:rsid w:val="00BA4884"/>
    <w:rsid w:val="00BF60CA"/>
    <w:rsid w:val="00C0555F"/>
    <w:rsid w:val="00C16CCB"/>
    <w:rsid w:val="00C218A0"/>
    <w:rsid w:val="00C23F3E"/>
    <w:rsid w:val="00C3175D"/>
    <w:rsid w:val="00C35198"/>
    <w:rsid w:val="00C45D23"/>
    <w:rsid w:val="00C52FB4"/>
    <w:rsid w:val="00C57DDF"/>
    <w:rsid w:val="00C64B97"/>
    <w:rsid w:val="00C70835"/>
    <w:rsid w:val="00C76D49"/>
    <w:rsid w:val="00C9611A"/>
    <w:rsid w:val="00C975FC"/>
    <w:rsid w:val="00CA5DAF"/>
    <w:rsid w:val="00CB08C2"/>
    <w:rsid w:val="00CB14E6"/>
    <w:rsid w:val="00CB3947"/>
    <w:rsid w:val="00CB6903"/>
    <w:rsid w:val="00CF48D4"/>
    <w:rsid w:val="00CF4DB2"/>
    <w:rsid w:val="00CF4E92"/>
    <w:rsid w:val="00D11A53"/>
    <w:rsid w:val="00D2314F"/>
    <w:rsid w:val="00D33F4A"/>
    <w:rsid w:val="00D43F2F"/>
    <w:rsid w:val="00D4717A"/>
    <w:rsid w:val="00D5098C"/>
    <w:rsid w:val="00D5724F"/>
    <w:rsid w:val="00D708FA"/>
    <w:rsid w:val="00D74765"/>
    <w:rsid w:val="00D80651"/>
    <w:rsid w:val="00D84BA0"/>
    <w:rsid w:val="00D95537"/>
    <w:rsid w:val="00DB3886"/>
    <w:rsid w:val="00DC21E1"/>
    <w:rsid w:val="00DC6EFC"/>
    <w:rsid w:val="00DC7132"/>
    <w:rsid w:val="00DD362E"/>
    <w:rsid w:val="00DE1284"/>
    <w:rsid w:val="00DE7467"/>
    <w:rsid w:val="00DF71CD"/>
    <w:rsid w:val="00DF7DBE"/>
    <w:rsid w:val="00E018C6"/>
    <w:rsid w:val="00E1402B"/>
    <w:rsid w:val="00E1495D"/>
    <w:rsid w:val="00E41182"/>
    <w:rsid w:val="00E47779"/>
    <w:rsid w:val="00E50865"/>
    <w:rsid w:val="00E50F08"/>
    <w:rsid w:val="00E57D95"/>
    <w:rsid w:val="00E611E8"/>
    <w:rsid w:val="00E64977"/>
    <w:rsid w:val="00E64C88"/>
    <w:rsid w:val="00E723C8"/>
    <w:rsid w:val="00E80F19"/>
    <w:rsid w:val="00E81890"/>
    <w:rsid w:val="00E81D6F"/>
    <w:rsid w:val="00E851A7"/>
    <w:rsid w:val="00E85263"/>
    <w:rsid w:val="00EA3D41"/>
    <w:rsid w:val="00EA5EC3"/>
    <w:rsid w:val="00EB0D65"/>
    <w:rsid w:val="00EB2A80"/>
    <w:rsid w:val="00EB4922"/>
    <w:rsid w:val="00EC7FDB"/>
    <w:rsid w:val="00ED0FF2"/>
    <w:rsid w:val="00ED1A28"/>
    <w:rsid w:val="00ED743E"/>
    <w:rsid w:val="00EF4CB7"/>
    <w:rsid w:val="00F16913"/>
    <w:rsid w:val="00F44C47"/>
    <w:rsid w:val="00F4782D"/>
    <w:rsid w:val="00F56E5A"/>
    <w:rsid w:val="00F85EBF"/>
    <w:rsid w:val="00FA3849"/>
    <w:rsid w:val="00FB607B"/>
    <w:rsid w:val="00FB7970"/>
    <w:rsid w:val="00FC15A2"/>
    <w:rsid w:val="00FD00CB"/>
    <w:rsid w:val="00FE0736"/>
    <w:rsid w:val="00FF0535"/>
    <w:rsid w:val="00FF0E4B"/>
    <w:rsid w:val="00FF38E2"/>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C204"/>
  <w15:docId w15:val="{1DB62FED-327F-4DF5-80F0-69FD891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62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5D"/>
    <w:rPr>
      <w:rFonts w:ascii="Tahoma" w:hAnsi="Tahoma" w:cs="Tahoma"/>
      <w:sz w:val="16"/>
      <w:szCs w:val="16"/>
    </w:rPr>
  </w:style>
  <w:style w:type="table" w:styleId="TableGrid">
    <w:name w:val="Table Grid"/>
    <w:basedOn w:val="TableNormal"/>
    <w:uiPriority w:val="39"/>
    <w:rsid w:val="00E1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95D"/>
  </w:style>
  <w:style w:type="paragraph" w:styleId="Footer">
    <w:name w:val="footer"/>
    <w:basedOn w:val="Normal"/>
    <w:link w:val="FooterChar"/>
    <w:uiPriority w:val="99"/>
    <w:unhideWhenUsed/>
    <w:rsid w:val="00E14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95D"/>
  </w:style>
  <w:style w:type="paragraph" w:styleId="ListParagraph">
    <w:name w:val="List Paragraph"/>
    <w:basedOn w:val="Normal"/>
    <w:link w:val="ListParagraphChar"/>
    <w:uiPriority w:val="34"/>
    <w:qFormat/>
    <w:rsid w:val="00BF60CA"/>
    <w:pPr>
      <w:ind w:left="720"/>
      <w:contextualSpacing/>
    </w:pPr>
  </w:style>
  <w:style w:type="character" w:styleId="CommentReference">
    <w:name w:val="annotation reference"/>
    <w:basedOn w:val="DefaultParagraphFont"/>
    <w:uiPriority w:val="99"/>
    <w:semiHidden/>
    <w:unhideWhenUsed/>
    <w:rsid w:val="00D5098C"/>
    <w:rPr>
      <w:sz w:val="16"/>
      <w:szCs w:val="16"/>
    </w:rPr>
  </w:style>
  <w:style w:type="paragraph" w:styleId="CommentText">
    <w:name w:val="annotation text"/>
    <w:basedOn w:val="Normal"/>
    <w:link w:val="CommentTextChar"/>
    <w:uiPriority w:val="99"/>
    <w:semiHidden/>
    <w:unhideWhenUsed/>
    <w:rsid w:val="00D5098C"/>
    <w:pPr>
      <w:spacing w:line="240" w:lineRule="auto"/>
    </w:pPr>
    <w:rPr>
      <w:sz w:val="20"/>
      <w:szCs w:val="20"/>
    </w:rPr>
  </w:style>
  <w:style w:type="character" w:customStyle="1" w:styleId="CommentTextChar">
    <w:name w:val="Comment Text Char"/>
    <w:basedOn w:val="DefaultParagraphFont"/>
    <w:link w:val="CommentText"/>
    <w:uiPriority w:val="99"/>
    <w:semiHidden/>
    <w:rsid w:val="00D5098C"/>
    <w:rPr>
      <w:sz w:val="20"/>
      <w:szCs w:val="20"/>
    </w:rPr>
  </w:style>
  <w:style w:type="paragraph" w:styleId="CommentSubject">
    <w:name w:val="annotation subject"/>
    <w:basedOn w:val="CommentText"/>
    <w:next w:val="CommentText"/>
    <w:link w:val="CommentSubjectChar"/>
    <w:uiPriority w:val="99"/>
    <w:semiHidden/>
    <w:unhideWhenUsed/>
    <w:rsid w:val="00D5098C"/>
    <w:rPr>
      <w:b/>
      <w:bCs/>
    </w:rPr>
  </w:style>
  <w:style w:type="character" w:customStyle="1" w:styleId="CommentSubjectChar">
    <w:name w:val="Comment Subject Char"/>
    <w:basedOn w:val="CommentTextChar"/>
    <w:link w:val="CommentSubject"/>
    <w:uiPriority w:val="99"/>
    <w:semiHidden/>
    <w:rsid w:val="00D5098C"/>
    <w:rPr>
      <w:b/>
      <w:bCs/>
      <w:sz w:val="20"/>
      <w:szCs w:val="20"/>
    </w:rPr>
  </w:style>
  <w:style w:type="paragraph" w:styleId="NormalWeb">
    <w:name w:val="Normal (Web)"/>
    <w:basedOn w:val="Normal"/>
    <w:uiPriority w:val="99"/>
    <w:unhideWhenUsed/>
    <w:rsid w:val="00CA5DA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wbzude">
    <w:name w:val="wbzude"/>
    <w:basedOn w:val="DefaultParagraphFont"/>
    <w:rsid w:val="00187EFB"/>
  </w:style>
  <w:style w:type="character" w:customStyle="1" w:styleId="ListParagraphChar">
    <w:name w:val="List Paragraph Char"/>
    <w:link w:val="ListParagraph"/>
    <w:uiPriority w:val="34"/>
    <w:locked/>
    <w:rsid w:val="00187EFB"/>
  </w:style>
  <w:style w:type="paragraph" w:styleId="BodyText">
    <w:name w:val="Body Text"/>
    <w:basedOn w:val="Normal"/>
    <w:link w:val="BodyTextChar"/>
    <w:uiPriority w:val="1"/>
    <w:qFormat/>
    <w:rsid w:val="00187EFB"/>
    <w:pPr>
      <w:widowControl w:val="0"/>
      <w:autoSpaceDE w:val="0"/>
      <w:autoSpaceDN w:val="0"/>
      <w:spacing w:after="0" w:line="240" w:lineRule="auto"/>
    </w:pPr>
    <w:rPr>
      <w:rFonts w:ascii="Proxima Nova" w:eastAsia="Proxima Nova" w:hAnsi="Proxima Nova" w:cs="Proxima Nova"/>
      <w:sz w:val="24"/>
      <w:szCs w:val="24"/>
    </w:rPr>
  </w:style>
  <w:style w:type="character" w:customStyle="1" w:styleId="BodyTextChar">
    <w:name w:val="Body Text Char"/>
    <w:basedOn w:val="DefaultParagraphFont"/>
    <w:link w:val="BodyText"/>
    <w:uiPriority w:val="1"/>
    <w:rsid w:val="00187EFB"/>
    <w:rPr>
      <w:rFonts w:ascii="Proxima Nova" w:eastAsia="Proxima Nova" w:hAnsi="Proxima Nova" w:cs="Proxima Nova"/>
      <w:sz w:val="24"/>
      <w:szCs w:val="24"/>
    </w:rPr>
  </w:style>
  <w:style w:type="character" w:customStyle="1" w:styleId="Heading2Char">
    <w:name w:val="Heading 2 Char"/>
    <w:basedOn w:val="DefaultParagraphFont"/>
    <w:link w:val="Heading2"/>
    <w:uiPriority w:val="9"/>
    <w:rsid w:val="0046627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66275"/>
    <w:rPr>
      <w:color w:val="0000FF"/>
      <w:u w:val="single"/>
    </w:rPr>
  </w:style>
  <w:style w:type="paragraph" w:styleId="BodyText3">
    <w:name w:val="Body Text 3"/>
    <w:basedOn w:val="Normal"/>
    <w:link w:val="BodyText3Char"/>
    <w:rsid w:val="00EB4922"/>
    <w:pPr>
      <w:tabs>
        <w:tab w:val="num" w:pos="0"/>
      </w:tabs>
      <w:spacing w:after="0" w:line="240" w:lineRule="auto"/>
      <w:jc w:val="both"/>
    </w:pPr>
    <w:rPr>
      <w:rFonts w:ascii="Arial" w:eastAsia="Times New Roman" w:hAnsi="Arial" w:cs="Times New Roman"/>
      <w:color w:val="000000"/>
      <w:sz w:val="24"/>
      <w:szCs w:val="24"/>
      <w:lang w:val="en-US"/>
    </w:rPr>
  </w:style>
  <w:style w:type="character" w:customStyle="1" w:styleId="BodyText3Char">
    <w:name w:val="Body Text 3 Char"/>
    <w:basedOn w:val="DefaultParagraphFont"/>
    <w:link w:val="BodyText3"/>
    <w:rsid w:val="00EB4922"/>
    <w:rPr>
      <w:rFonts w:ascii="Arial" w:eastAsia="Times New Roman" w:hAnsi="Arial" w:cs="Times New Roman"/>
      <w:color w:val="000000"/>
      <w:sz w:val="24"/>
      <w:szCs w:val="24"/>
      <w:lang w:val="en-US"/>
    </w:rPr>
  </w:style>
  <w:style w:type="paragraph" w:customStyle="1" w:styleId="paragraph">
    <w:name w:val="paragraph"/>
    <w:basedOn w:val="Normal"/>
    <w:rsid w:val="001724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241A"/>
  </w:style>
  <w:style w:type="character" w:customStyle="1" w:styleId="eop">
    <w:name w:val="eop"/>
    <w:basedOn w:val="DefaultParagraphFont"/>
    <w:rsid w:val="001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314">
      <w:bodyDiv w:val="1"/>
      <w:marLeft w:val="0"/>
      <w:marRight w:val="0"/>
      <w:marTop w:val="0"/>
      <w:marBottom w:val="0"/>
      <w:divBdr>
        <w:top w:val="none" w:sz="0" w:space="0" w:color="auto"/>
        <w:left w:val="none" w:sz="0" w:space="0" w:color="auto"/>
        <w:bottom w:val="none" w:sz="0" w:space="0" w:color="auto"/>
        <w:right w:val="none" w:sz="0" w:space="0" w:color="auto"/>
      </w:divBdr>
    </w:div>
    <w:div w:id="66653568">
      <w:bodyDiv w:val="1"/>
      <w:marLeft w:val="0"/>
      <w:marRight w:val="0"/>
      <w:marTop w:val="0"/>
      <w:marBottom w:val="0"/>
      <w:divBdr>
        <w:top w:val="none" w:sz="0" w:space="0" w:color="auto"/>
        <w:left w:val="none" w:sz="0" w:space="0" w:color="auto"/>
        <w:bottom w:val="none" w:sz="0" w:space="0" w:color="auto"/>
        <w:right w:val="none" w:sz="0" w:space="0" w:color="auto"/>
      </w:divBdr>
    </w:div>
    <w:div w:id="75985208">
      <w:bodyDiv w:val="1"/>
      <w:marLeft w:val="0"/>
      <w:marRight w:val="0"/>
      <w:marTop w:val="0"/>
      <w:marBottom w:val="0"/>
      <w:divBdr>
        <w:top w:val="none" w:sz="0" w:space="0" w:color="auto"/>
        <w:left w:val="none" w:sz="0" w:space="0" w:color="auto"/>
        <w:bottom w:val="none" w:sz="0" w:space="0" w:color="auto"/>
        <w:right w:val="none" w:sz="0" w:space="0" w:color="auto"/>
      </w:divBdr>
    </w:div>
    <w:div w:id="112335637">
      <w:bodyDiv w:val="1"/>
      <w:marLeft w:val="0"/>
      <w:marRight w:val="0"/>
      <w:marTop w:val="0"/>
      <w:marBottom w:val="0"/>
      <w:divBdr>
        <w:top w:val="none" w:sz="0" w:space="0" w:color="auto"/>
        <w:left w:val="none" w:sz="0" w:space="0" w:color="auto"/>
        <w:bottom w:val="none" w:sz="0" w:space="0" w:color="auto"/>
        <w:right w:val="none" w:sz="0" w:space="0" w:color="auto"/>
      </w:divBdr>
    </w:div>
    <w:div w:id="121120373">
      <w:bodyDiv w:val="1"/>
      <w:marLeft w:val="0"/>
      <w:marRight w:val="0"/>
      <w:marTop w:val="0"/>
      <w:marBottom w:val="0"/>
      <w:divBdr>
        <w:top w:val="none" w:sz="0" w:space="0" w:color="auto"/>
        <w:left w:val="none" w:sz="0" w:space="0" w:color="auto"/>
        <w:bottom w:val="none" w:sz="0" w:space="0" w:color="auto"/>
        <w:right w:val="none" w:sz="0" w:space="0" w:color="auto"/>
      </w:divBdr>
    </w:div>
    <w:div w:id="332606727">
      <w:bodyDiv w:val="1"/>
      <w:marLeft w:val="0"/>
      <w:marRight w:val="0"/>
      <w:marTop w:val="0"/>
      <w:marBottom w:val="0"/>
      <w:divBdr>
        <w:top w:val="none" w:sz="0" w:space="0" w:color="auto"/>
        <w:left w:val="none" w:sz="0" w:space="0" w:color="auto"/>
        <w:bottom w:val="none" w:sz="0" w:space="0" w:color="auto"/>
        <w:right w:val="none" w:sz="0" w:space="0" w:color="auto"/>
      </w:divBdr>
    </w:div>
    <w:div w:id="341980159">
      <w:bodyDiv w:val="1"/>
      <w:marLeft w:val="0"/>
      <w:marRight w:val="0"/>
      <w:marTop w:val="0"/>
      <w:marBottom w:val="0"/>
      <w:divBdr>
        <w:top w:val="none" w:sz="0" w:space="0" w:color="auto"/>
        <w:left w:val="none" w:sz="0" w:space="0" w:color="auto"/>
        <w:bottom w:val="none" w:sz="0" w:space="0" w:color="auto"/>
        <w:right w:val="none" w:sz="0" w:space="0" w:color="auto"/>
      </w:divBdr>
    </w:div>
    <w:div w:id="523792862">
      <w:bodyDiv w:val="1"/>
      <w:marLeft w:val="0"/>
      <w:marRight w:val="0"/>
      <w:marTop w:val="0"/>
      <w:marBottom w:val="0"/>
      <w:divBdr>
        <w:top w:val="none" w:sz="0" w:space="0" w:color="auto"/>
        <w:left w:val="none" w:sz="0" w:space="0" w:color="auto"/>
        <w:bottom w:val="none" w:sz="0" w:space="0" w:color="auto"/>
        <w:right w:val="none" w:sz="0" w:space="0" w:color="auto"/>
      </w:divBdr>
    </w:div>
    <w:div w:id="740911419">
      <w:bodyDiv w:val="1"/>
      <w:marLeft w:val="0"/>
      <w:marRight w:val="0"/>
      <w:marTop w:val="0"/>
      <w:marBottom w:val="0"/>
      <w:divBdr>
        <w:top w:val="none" w:sz="0" w:space="0" w:color="auto"/>
        <w:left w:val="none" w:sz="0" w:space="0" w:color="auto"/>
        <w:bottom w:val="none" w:sz="0" w:space="0" w:color="auto"/>
        <w:right w:val="none" w:sz="0" w:space="0" w:color="auto"/>
      </w:divBdr>
    </w:div>
    <w:div w:id="801965456">
      <w:bodyDiv w:val="1"/>
      <w:marLeft w:val="0"/>
      <w:marRight w:val="0"/>
      <w:marTop w:val="0"/>
      <w:marBottom w:val="0"/>
      <w:divBdr>
        <w:top w:val="none" w:sz="0" w:space="0" w:color="auto"/>
        <w:left w:val="none" w:sz="0" w:space="0" w:color="auto"/>
        <w:bottom w:val="none" w:sz="0" w:space="0" w:color="auto"/>
        <w:right w:val="none" w:sz="0" w:space="0" w:color="auto"/>
      </w:divBdr>
    </w:div>
    <w:div w:id="1069231825">
      <w:bodyDiv w:val="1"/>
      <w:marLeft w:val="0"/>
      <w:marRight w:val="0"/>
      <w:marTop w:val="0"/>
      <w:marBottom w:val="0"/>
      <w:divBdr>
        <w:top w:val="none" w:sz="0" w:space="0" w:color="auto"/>
        <w:left w:val="none" w:sz="0" w:space="0" w:color="auto"/>
        <w:bottom w:val="none" w:sz="0" w:space="0" w:color="auto"/>
        <w:right w:val="none" w:sz="0" w:space="0" w:color="auto"/>
      </w:divBdr>
    </w:div>
    <w:div w:id="1125276131">
      <w:bodyDiv w:val="1"/>
      <w:marLeft w:val="0"/>
      <w:marRight w:val="0"/>
      <w:marTop w:val="0"/>
      <w:marBottom w:val="0"/>
      <w:divBdr>
        <w:top w:val="none" w:sz="0" w:space="0" w:color="auto"/>
        <w:left w:val="none" w:sz="0" w:space="0" w:color="auto"/>
        <w:bottom w:val="none" w:sz="0" w:space="0" w:color="auto"/>
        <w:right w:val="none" w:sz="0" w:space="0" w:color="auto"/>
      </w:divBdr>
    </w:div>
    <w:div w:id="1184395863">
      <w:bodyDiv w:val="1"/>
      <w:marLeft w:val="0"/>
      <w:marRight w:val="0"/>
      <w:marTop w:val="0"/>
      <w:marBottom w:val="0"/>
      <w:divBdr>
        <w:top w:val="none" w:sz="0" w:space="0" w:color="auto"/>
        <w:left w:val="none" w:sz="0" w:space="0" w:color="auto"/>
        <w:bottom w:val="none" w:sz="0" w:space="0" w:color="auto"/>
        <w:right w:val="none" w:sz="0" w:space="0" w:color="auto"/>
      </w:divBdr>
    </w:div>
    <w:div w:id="1223371411">
      <w:bodyDiv w:val="1"/>
      <w:marLeft w:val="0"/>
      <w:marRight w:val="0"/>
      <w:marTop w:val="0"/>
      <w:marBottom w:val="0"/>
      <w:divBdr>
        <w:top w:val="none" w:sz="0" w:space="0" w:color="auto"/>
        <w:left w:val="none" w:sz="0" w:space="0" w:color="auto"/>
        <w:bottom w:val="none" w:sz="0" w:space="0" w:color="auto"/>
        <w:right w:val="none" w:sz="0" w:space="0" w:color="auto"/>
      </w:divBdr>
    </w:div>
    <w:div w:id="1346981469">
      <w:bodyDiv w:val="1"/>
      <w:marLeft w:val="0"/>
      <w:marRight w:val="0"/>
      <w:marTop w:val="0"/>
      <w:marBottom w:val="0"/>
      <w:divBdr>
        <w:top w:val="none" w:sz="0" w:space="0" w:color="auto"/>
        <w:left w:val="none" w:sz="0" w:space="0" w:color="auto"/>
        <w:bottom w:val="none" w:sz="0" w:space="0" w:color="auto"/>
        <w:right w:val="none" w:sz="0" w:space="0" w:color="auto"/>
      </w:divBdr>
    </w:div>
    <w:div w:id="1382286148">
      <w:bodyDiv w:val="1"/>
      <w:marLeft w:val="0"/>
      <w:marRight w:val="0"/>
      <w:marTop w:val="0"/>
      <w:marBottom w:val="0"/>
      <w:divBdr>
        <w:top w:val="none" w:sz="0" w:space="0" w:color="auto"/>
        <w:left w:val="none" w:sz="0" w:space="0" w:color="auto"/>
        <w:bottom w:val="none" w:sz="0" w:space="0" w:color="auto"/>
        <w:right w:val="none" w:sz="0" w:space="0" w:color="auto"/>
      </w:divBdr>
    </w:div>
    <w:div w:id="1670211851">
      <w:bodyDiv w:val="1"/>
      <w:marLeft w:val="0"/>
      <w:marRight w:val="0"/>
      <w:marTop w:val="0"/>
      <w:marBottom w:val="0"/>
      <w:divBdr>
        <w:top w:val="none" w:sz="0" w:space="0" w:color="auto"/>
        <w:left w:val="none" w:sz="0" w:space="0" w:color="auto"/>
        <w:bottom w:val="none" w:sz="0" w:space="0" w:color="auto"/>
        <w:right w:val="none" w:sz="0" w:space="0" w:color="auto"/>
      </w:divBdr>
    </w:div>
    <w:div w:id="1731269690">
      <w:bodyDiv w:val="1"/>
      <w:marLeft w:val="0"/>
      <w:marRight w:val="0"/>
      <w:marTop w:val="0"/>
      <w:marBottom w:val="0"/>
      <w:divBdr>
        <w:top w:val="none" w:sz="0" w:space="0" w:color="auto"/>
        <w:left w:val="none" w:sz="0" w:space="0" w:color="auto"/>
        <w:bottom w:val="none" w:sz="0" w:space="0" w:color="auto"/>
        <w:right w:val="none" w:sz="0" w:space="0" w:color="auto"/>
      </w:divBdr>
    </w:div>
    <w:div w:id="1818498968">
      <w:bodyDiv w:val="1"/>
      <w:marLeft w:val="0"/>
      <w:marRight w:val="0"/>
      <w:marTop w:val="0"/>
      <w:marBottom w:val="0"/>
      <w:divBdr>
        <w:top w:val="none" w:sz="0" w:space="0" w:color="auto"/>
        <w:left w:val="none" w:sz="0" w:space="0" w:color="auto"/>
        <w:bottom w:val="none" w:sz="0" w:space="0" w:color="auto"/>
        <w:right w:val="none" w:sz="0" w:space="0" w:color="auto"/>
      </w:divBdr>
    </w:div>
    <w:div w:id="1836719571">
      <w:bodyDiv w:val="1"/>
      <w:marLeft w:val="0"/>
      <w:marRight w:val="0"/>
      <w:marTop w:val="0"/>
      <w:marBottom w:val="0"/>
      <w:divBdr>
        <w:top w:val="none" w:sz="0" w:space="0" w:color="auto"/>
        <w:left w:val="none" w:sz="0" w:space="0" w:color="auto"/>
        <w:bottom w:val="none" w:sz="0" w:space="0" w:color="auto"/>
        <w:right w:val="none" w:sz="0" w:space="0" w:color="auto"/>
      </w:divBdr>
    </w:div>
    <w:div w:id="1868104145">
      <w:bodyDiv w:val="1"/>
      <w:marLeft w:val="0"/>
      <w:marRight w:val="0"/>
      <w:marTop w:val="0"/>
      <w:marBottom w:val="0"/>
      <w:divBdr>
        <w:top w:val="none" w:sz="0" w:space="0" w:color="auto"/>
        <w:left w:val="none" w:sz="0" w:space="0" w:color="auto"/>
        <w:bottom w:val="none" w:sz="0" w:space="0" w:color="auto"/>
        <w:right w:val="none" w:sz="0" w:space="0" w:color="auto"/>
      </w:divBdr>
    </w:div>
    <w:div w:id="1912619863">
      <w:bodyDiv w:val="1"/>
      <w:marLeft w:val="0"/>
      <w:marRight w:val="0"/>
      <w:marTop w:val="0"/>
      <w:marBottom w:val="0"/>
      <w:divBdr>
        <w:top w:val="none" w:sz="0" w:space="0" w:color="auto"/>
        <w:left w:val="none" w:sz="0" w:space="0" w:color="auto"/>
        <w:bottom w:val="none" w:sz="0" w:space="0" w:color="auto"/>
        <w:right w:val="none" w:sz="0" w:space="0" w:color="auto"/>
      </w:divBdr>
    </w:div>
    <w:div w:id="2034571865">
      <w:bodyDiv w:val="1"/>
      <w:marLeft w:val="0"/>
      <w:marRight w:val="0"/>
      <w:marTop w:val="0"/>
      <w:marBottom w:val="0"/>
      <w:divBdr>
        <w:top w:val="none" w:sz="0" w:space="0" w:color="auto"/>
        <w:left w:val="none" w:sz="0" w:space="0" w:color="auto"/>
        <w:bottom w:val="none" w:sz="0" w:space="0" w:color="auto"/>
        <w:right w:val="none" w:sz="0" w:space="0" w:color="auto"/>
      </w:divBdr>
    </w:div>
    <w:div w:id="21450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1615</Words>
  <Characters>9212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asra Housing Group</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Myers</dc:creator>
  <cp:lastModifiedBy>Jana Batchelor</cp:lastModifiedBy>
  <cp:revision>2</cp:revision>
  <cp:lastPrinted>2024-02-27T08:04:00Z</cp:lastPrinted>
  <dcterms:created xsi:type="dcterms:W3CDTF">2024-03-04T11:37:00Z</dcterms:created>
  <dcterms:modified xsi:type="dcterms:W3CDTF">2024-03-04T11:37:00Z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0x010100BCB3AC36BEA44749A74DCAF53826E585</vt:lpwstr>
  </property>
  <property fmtid="{D5CDD505-2E9C-101B-9397-08002B2CF9AE}" pid="3" name="MediaServiceImageTags">
    <vt:lpwstr/>
  </property>
  <property fmtid="{D5CDD505-2E9C-101B-9397-08002B2CF9AE}" pid="4" name="MSIP_Label_087115cb-f18f-4dbb-ae35-65aedbc4ad13_Enabled">
    <vt:lpwstr>true</vt:lpwstr>
  </property>
  <property fmtid="{D5CDD505-2E9C-101B-9397-08002B2CF9AE}" pid="5" name="MSIP_Label_087115cb-f18f-4dbb-ae35-65aedbc4ad13_SetDate">
    <vt:lpwstr>2023-01-27T13:39:04Z</vt:lpwstr>
  </property>
  <property fmtid="{D5CDD505-2E9C-101B-9397-08002B2CF9AE}" pid="6" name="MSIP_Label_087115cb-f18f-4dbb-ae35-65aedbc4ad13_Method">
    <vt:lpwstr>Standard</vt:lpwstr>
  </property>
  <property fmtid="{D5CDD505-2E9C-101B-9397-08002B2CF9AE}" pid="7" name="MSIP_Label_087115cb-f18f-4dbb-ae35-65aedbc4ad13_Name">
    <vt:lpwstr>Internal</vt:lpwstr>
  </property>
  <property fmtid="{D5CDD505-2E9C-101B-9397-08002B2CF9AE}" pid="8" name="MSIP_Label_087115cb-f18f-4dbb-ae35-65aedbc4ad13_SiteId">
    <vt:lpwstr>82bf7383-734e-4fed-badc-fd17fb71c22c</vt:lpwstr>
  </property>
  <property fmtid="{D5CDD505-2E9C-101B-9397-08002B2CF9AE}" pid="9" name="MSIP_Label_087115cb-f18f-4dbb-ae35-65aedbc4ad13_ActionId">
    <vt:lpwstr>c82de74b-3397-4ec3-a4c3-ad657bc1813f</vt:lpwstr>
  </property>
  <property fmtid="{D5CDD505-2E9C-101B-9397-08002B2CF9AE}" pid="10" name="MSIP_Label_087115cb-f18f-4dbb-ae35-65aedbc4ad13_ContentBits">
    <vt:lpwstr>0</vt:lpwstr>
  </property>
</Properties>
</file>